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E3D1" w14:textId="77777777" w:rsidR="00AD4068" w:rsidRDefault="00AD4068" w:rsidP="00127C86">
      <w:pPr>
        <w:pStyle w:val="Heading1"/>
        <w:rPr>
          <w:rFonts w:ascii="Montserrat" w:hAnsi="Montserrat"/>
        </w:rPr>
      </w:pPr>
    </w:p>
    <w:p w14:paraId="2E707500" w14:textId="4A62C560" w:rsidR="008C115C" w:rsidRPr="00A61350" w:rsidRDefault="00A83095" w:rsidP="00127C86">
      <w:pPr>
        <w:pStyle w:val="Heading1"/>
        <w:rPr>
          <w:rFonts w:ascii="Montserrat" w:hAnsi="Montserrat"/>
        </w:rPr>
      </w:pPr>
      <w:r w:rsidRPr="00A61350">
        <w:rPr>
          <w:rFonts w:ascii="Montserrat" w:hAnsi="Montserrat"/>
        </w:rPr>
        <w:t xml:space="preserve">Role </w:t>
      </w:r>
      <w:r w:rsidR="00131200" w:rsidRPr="00A61350">
        <w:rPr>
          <w:rFonts w:ascii="Montserrat" w:hAnsi="Montserrat"/>
        </w:rPr>
        <w:t>p</w:t>
      </w:r>
      <w:r w:rsidRPr="00A61350">
        <w:rPr>
          <w:rFonts w:ascii="Montserrat" w:hAnsi="Montserrat"/>
        </w:rPr>
        <w:t>rofile</w:t>
      </w:r>
    </w:p>
    <w:p w14:paraId="1D8C835F" w14:textId="77777777" w:rsidR="00127C86" w:rsidRPr="00680C98" w:rsidRDefault="00127C86" w:rsidP="00131200">
      <w:pPr>
        <w:rPr>
          <w:rFonts w:ascii="Nunito" w:hAnsi="Nunito"/>
        </w:rPr>
        <w:sectPr w:rsidR="00127C86" w:rsidRPr="00680C98" w:rsidSect="000A3F4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tbl>
      <w:tblPr>
        <w:tblStyle w:val="TableGrid"/>
        <w:tblW w:w="4531" w:type="dxa"/>
        <w:tblLook w:val="06A0" w:firstRow="1" w:lastRow="0" w:firstColumn="1" w:lastColumn="0" w:noHBand="1" w:noVBand="1"/>
      </w:tblPr>
      <w:tblGrid>
        <w:gridCol w:w="2122"/>
        <w:gridCol w:w="2409"/>
      </w:tblGrid>
      <w:tr w:rsidR="00582BAD" w:rsidRPr="00680C98" w14:paraId="588FE6C7" w14:textId="77777777" w:rsidTr="009A1DAA">
        <w:trPr>
          <w:trHeight w:val="593"/>
        </w:trPr>
        <w:tc>
          <w:tcPr>
            <w:tcW w:w="2122" w:type="dxa"/>
          </w:tcPr>
          <w:p w14:paraId="1D80251D" w14:textId="2BDD20D5" w:rsidR="00582BAD" w:rsidRPr="00680C98" w:rsidRDefault="00582BAD" w:rsidP="00582BAD">
            <w:pPr>
              <w:rPr>
                <w:rFonts w:ascii="Nunito" w:hAnsi="Nunito"/>
                <w:b/>
                <w:bCs/>
              </w:rPr>
            </w:pPr>
            <w:r w:rsidRPr="00680C98">
              <w:rPr>
                <w:rFonts w:ascii="Nunito" w:hAnsi="Nunito"/>
                <w:b/>
                <w:bCs/>
              </w:rPr>
              <w:t>Job Title:</w:t>
            </w:r>
          </w:p>
        </w:tc>
        <w:tc>
          <w:tcPr>
            <w:tcW w:w="2409" w:type="dxa"/>
          </w:tcPr>
          <w:p w14:paraId="770479AA" w14:textId="77777777" w:rsidR="00582BAD" w:rsidRDefault="009A1DAA" w:rsidP="00AD4068">
            <w:pPr>
              <w:spacing w:after="160" w:line="257" w:lineRule="auto"/>
              <w:ind w:right="-220"/>
              <w:rPr>
                <w:rFonts w:ascii="Nunito" w:eastAsia="Arial" w:hAnsi="Nunito"/>
              </w:rPr>
            </w:pPr>
            <w:r>
              <w:rPr>
                <w:rFonts w:ascii="Nunito" w:eastAsia="Arial" w:hAnsi="Nunito"/>
              </w:rPr>
              <w:t xml:space="preserve">Advisory Teacher </w:t>
            </w:r>
          </w:p>
          <w:p w14:paraId="581C810E" w14:textId="4F3A06AE" w:rsidR="009A1DAA" w:rsidRPr="00AD4068" w:rsidRDefault="009A1DAA" w:rsidP="00AD4068">
            <w:pPr>
              <w:spacing w:after="160" w:line="257" w:lineRule="auto"/>
              <w:ind w:right="-220"/>
              <w:rPr>
                <w:rFonts w:ascii="Nunito" w:eastAsia="Arial" w:hAnsi="Nunito"/>
              </w:rPr>
            </w:pPr>
            <w:r>
              <w:rPr>
                <w:rFonts w:ascii="Nunito" w:eastAsia="Arial" w:hAnsi="Nunito"/>
              </w:rPr>
              <w:t>Visual Impairment</w:t>
            </w:r>
          </w:p>
        </w:tc>
      </w:tr>
      <w:tr w:rsidR="00EF28EE" w:rsidRPr="00680C98" w14:paraId="55B00112" w14:textId="77777777" w:rsidTr="009A1DAA">
        <w:tc>
          <w:tcPr>
            <w:tcW w:w="2122" w:type="dxa"/>
          </w:tcPr>
          <w:p w14:paraId="23954154" w14:textId="040DBAA2" w:rsidR="00EF28EE" w:rsidRPr="00680C98" w:rsidRDefault="00EF28EE" w:rsidP="00EF28EE">
            <w:pPr>
              <w:rPr>
                <w:rFonts w:ascii="Nunito" w:hAnsi="Nunito"/>
                <w:b/>
                <w:bCs/>
              </w:rPr>
            </w:pPr>
            <w:r w:rsidRPr="00680C98">
              <w:rPr>
                <w:rFonts w:ascii="Nunito" w:hAnsi="Nunito"/>
                <w:b/>
                <w:bCs/>
              </w:rPr>
              <w:t>Department:</w:t>
            </w:r>
          </w:p>
        </w:tc>
        <w:tc>
          <w:tcPr>
            <w:tcW w:w="2409" w:type="dxa"/>
          </w:tcPr>
          <w:p w14:paraId="2FF7EF9C" w14:textId="7B95B435" w:rsidR="00EF28EE" w:rsidRPr="00680C98" w:rsidRDefault="00C06BFD" w:rsidP="477D6A19">
            <w:pPr>
              <w:rPr>
                <w:rFonts w:ascii="Nunito" w:eastAsia="Arial" w:hAnsi="Nunito"/>
              </w:rPr>
            </w:pPr>
            <w:r>
              <w:rPr>
                <w:rFonts w:ascii="Nunito" w:eastAsia="Arial" w:hAnsi="Nunito"/>
              </w:rPr>
              <w:t>SEND &amp; Inclusion</w:t>
            </w:r>
          </w:p>
        </w:tc>
      </w:tr>
      <w:tr w:rsidR="00EF28EE" w:rsidRPr="00680C98" w14:paraId="30A8D580" w14:textId="77777777" w:rsidTr="009A1DAA">
        <w:tc>
          <w:tcPr>
            <w:tcW w:w="2122" w:type="dxa"/>
          </w:tcPr>
          <w:p w14:paraId="5C2601BA" w14:textId="30C1208A" w:rsidR="00EF28EE" w:rsidRPr="00680C98" w:rsidRDefault="00EF28EE" w:rsidP="00EF28EE">
            <w:pPr>
              <w:rPr>
                <w:rFonts w:ascii="Nunito" w:hAnsi="Nunito"/>
                <w:b/>
                <w:bCs/>
              </w:rPr>
            </w:pPr>
            <w:r w:rsidRPr="00680C98">
              <w:rPr>
                <w:rFonts w:ascii="Nunito" w:hAnsi="Nunito"/>
                <w:b/>
                <w:bCs/>
              </w:rPr>
              <w:t>Directorate:</w:t>
            </w:r>
          </w:p>
        </w:tc>
        <w:tc>
          <w:tcPr>
            <w:tcW w:w="2409" w:type="dxa"/>
          </w:tcPr>
          <w:p w14:paraId="391D35E1" w14:textId="7F8C563B" w:rsidR="00EF28EE" w:rsidRPr="00680C98" w:rsidRDefault="00C06BFD" w:rsidP="00EF28EE">
            <w:pPr>
              <w:rPr>
                <w:rFonts w:ascii="Nunito" w:hAnsi="Nunito"/>
              </w:rPr>
            </w:pPr>
            <w:r>
              <w:rPr>
                <w:rFonts w:ascii="Nunito" w:hAnsi="Nunito"/>
              </w:rPr>
              <w:t>Children</w:t>
            </w:r>
          </w:p>
        </w:tc>
      </w:tr>
    </w:tbl>
    <w:p w14:paraId="7462AF8D" w14:textId="77777777" w:rsidR="008C115C" w:rsidRPr="00680C98" w:rsidRDefault="008C115C" w:rsidP="00131200">
      <w:pPr>
        <w:rPr>
          <w:rFonts w:ascii="Nunito" w:hAnsi="Nunito"/>
        </w:rPr>
      </w:pPr>
    </w:p>
    <w:tbl>
      <w:tblPr>
        <w:tblStyle w:val="TableGrid"/>
        <w:tblW w:w="0" w:type="auto"/>
        <w:tblInd w:w="-289" w:type="dxa"/>
        <w:tblLook w:val="06A0" w:firstRow="1" w:lastRow="0" w:firstColumn="1" w:lastColumn="0" w:noHBand="1" w:noVBand="1"/>
      </w:tblPr>
      <w:tblGrid>
        <w:gridCol w:w="1702"/>
        <w:gridCol w:w="2736"/>
      </w:tblGrid>
      <w:tr w:rsidR="008C115C" w:rsidRPr="00680C98" w14:paraId="5F132508" w14:textId="77777777" w:rsidTr="00921A9C">
        <w:trPr>
          <w:trHeight w:val="593"/>
        </w:trPr>
        <w:tc>
          <w:tcPr>
            <w:tcW w:w="1702" w:type="dxa"/>
          </w:tcPr>
          <w:p w14:paraId="0BDC26EA" w14:textId="3E580CFE" w:rsidR="008C115C" w:rsidRDefault="008C115C" w:rsidP="00131200">
            <w:pPr>
              <w:rPr>
                <w:rFonts w:ascii="Nunito" w:hAnsi="Nunito"/>
                <w:b/>
                <w:bCs/>
              </w:rPr>
            </w:pPr>
          </w:p>
          <w:p w14:paraId="7F2E8C4F" w14:textId="77777777" w:rsidR="00E45EE7" w:rsidRDefault="00E45EE7" w:rsidP="00131200">
            <w:pPr>
              <w:rPr>
                <w:rFonts w:ascii="Nunito" w:hAnsi="Nunito"/>
                <w:b/>
                <w:bCs/>
              </w:rPr>
            </w:pPr>
            <w:r>
              <w:rPr>
                <w:rFonts w:ascii="Nunito" w:hAnsi="Nunito"/>
                <w:b/>
                <w:bCs/>
              </w:rPr>
              <w:t>Spinal column point range:</w:t>
            </w:r>
          </w:p>
          <w:p w14:paraId="4E90C8DF" w14:textId="77777777" w:rsidR="00E45EE7" w:rsidRDefault="00E45EE7" w:rsidP="00131200">
            <w:pPr>
              <w:rPr>
                <w:rFonts w:ascii="Nunito" w:hAnsi="Nunito"/>
                <w:b/>
                <w:bCs/>
              </w:rPr>
            </w:pPr>
          </w:p>
          <w:p w14:paraId="1B310401" w14:textId="46309BA9" w:rsidR="00E45EE7" w:rsidRPr="00680C98" w:rsidRDefault="00E45EE7" w:rsidP="00131200">
            <w:pPr>
              <w:rPr>
                <w:rFonts w:ascii="Nunito" w:hAnsi="Nunito"/>
                <w:b/>
                <w:bCs/>
              </w:rPr>
            </w:pPr>
            <w:r>
              <w:rPr>
                <w:rFonts w:ascii="Nunito" w:hAnsi="Nunito"/>
                <w:b/>
                <w:bCs/>
              </w:rPr>
              <w:t>Grade:</w:t>
            </w:r>
          </w:p>
        </w:tc>
        <w:tc>
          <w:tcPr>
            <w:tcW w:w="2736" w:type="dxa"/>
          </w:tcPr>
          <w:p w14:paraId="338C6189" w14:textId="77777777" w:rsidR="00E45EE7" w:rsidRDefault="00E45EE7" w:rsidP="477D6A19">
            <w:pPr>
              <w:rPr>
                <w:rFonts w:ascii="Nunito" w:hAnsi="Nunito"/>
              </w:rPr>
            </w:pPr>
          </w:p>
          <w:p w14:paraId="6696974F" w14:textId="77777777" w:rsidR="00E45EE7" w:rsidRDefault="00E45EE7" w:rsidP="477D6A19">
            <w:pPr>
              <w:rPr>
                <w:rFonts w:ascii="Nunito" w:hAnsi="Nunito"/>
              </w:rPr>
            </w:pPr>
          </w:p>
          <w:p w14:paraId="2B1A1889" w14:textId="16278A0B" w:rsidR="00E45EE7" w:rsidRDefault="00E45EE7" w:rsidP="477D6A19">
            <w:pPr>
              <w:rPr>
                <w:rFonts w:ascii="Nunito" w:hAnsi="Nunito"/>
                <w:szCs w:val="22"/>
              </w:rPr>
            </w:pPr>
            <w:r w:rsidRPr="00E45EE7">
              <w:rPr>
                <w:rFonts w:ascii="Nunito" w:hAnsi="Nunito"/>
                <w:szCs w:val="22"/>
              </w:rPr>
              <w:t>MPG + 2</w:t>
            </w:r>
            <w:r>
              <w:rPr>
                <w:rFonts w:ascii="Nunito" w:hAnsi="Nunito"/>
                <w:szCs w:val="22"/>
              </w:rPr>
              <w:t xml:space="preserve"> </w:t>
            </w:r>
            <w:r w:rsidRPr="00E45EE7">
              <w:rPr>
                <w:rFonts w:ascii="Nunito" w:hAnsi="Nunito"/>
                <w:szCs w:val="22"/>
              </w:rPr>
              <w:t>SEN points + TLR 2a</w:t>
            </w:r>
            <w:r w:rsidR="00EF7640">
              <w:rPr>
                <w:rFonts w:ascii="Nunito" w:hAnsi="Nunito"/>
                <w:szCs w:val="22"/>
              </w:rPr>
              <w:t xml:space="preserve"> (as applicable)</w:t>
            </w:r>
          </w:p>
          <w:p w14:paraId="308956DA" w14:textId="77777777" w:rsidR="00E45EE7" w:rsidRDefault="00E45EE7" w:rsidP="477D6A19">
            <w:pPr>
              <w:rPr>
                <w:rFonts w:ascii="Nunito" w:eastAsia="Arial" w:hAnsi="Nunito"/>
              </w:rPr>
            </w:pPr>
          </w:p>
          <w:p w14:paraId="6515940C" w14:textId="77777777" w:rsidR="00E45EE7" w:rsidRDefault="00E45EE7" w:rsidP="477D6A19">
            <w:pPr>
              <w:rPr>
                <w:rFonts w:ascii="Nunito" w:eastAsia="Arial" w:hAnsi="Nunito"/>
              </w:rPr>
            </w:pPr>
          </w:p>
          <w:p w14:paraId="60EAF5F6" w14:textId="77777777" w:rsidR="00E45EE7" w:rsidRDefault="00E45EE7" w:rsidP="00E45EE7">
            <w:pPr>
              <w:rPr>
                <w:rFonts w:ascii="Nunito" w:hAnsi="Nunito"/>
                <w:szCs w:val="22"/>
              </w:rPr>
            </w:pPr>
            <w:r w:rsidRPr="0001224A">
              <w:rPr>
                <w:rFonts w:ascii="Nunito" w:hAnsi="Nunito"/>
                <w:szCs w:val="22"/>
              </w:rPr>
              <w:t>MPG-UPS3</w:t>
            </w:r>
          </w:p>
          <w:p w14:paraId="42735F13" w14:textId="373C266F" w:rsidR="00E45EE7" w:rsidRPr="00E45EE7" w:rsidRDefault="00E45EE7" w:rsidP="477D6A19">
            <w:pPr>
              <w:rPr>
                <w:rFonts w:ascii="Nunito" w:eastAsia="Arial" w:hAnsi="Nunito"/>
              </w:rPr>
            </w:pPr>
          </w:p>
        </w:tc>
      </w:tr>
      <w:tr w:rsidR="008C115C" w:rsidRPr="00680C98" w14:paraId="07A9DB3F" w14:textId="77777777" w:rsidTr="00921A9C">
        <w:tc>
          <w:tcPr>
            <w:tcW w:w="1702" w:type="dxa"/>
          </w:tcPr>
          <w:p w14:paraId="7C808888" w14:textId="2198B6F9" w:rsidR="008C115C" w:rsidRPr="00680C98" w:rsidRDefault="00A83095" w:rsidP="00131200">
            <w:pPr>
              <w:rPr>
                <w:rFonts w:ascii="Nunito" w:hAnsi="Nunito"/>
                <w:b/>
                <w:bCs/>
              </w:rPr>
            </w:pPr>
            <w:r w:rsidRPr="00680C98">
              <w:rPr>
                <w:rFonts w:ascii="Nunito" w:hAnsi="Nunito"/>
                <w:b/>
                <w:bCs/>
              </w:rPr>
              <w:t>Post no.:</w:t>
            </w:r>
          </w:p>
        </w:tc>
        <w:tc>
          <w:tcPr>
            <w:tcW w:w="2736" w:type="dxa"/>
          </w:tcPr>
          <w:p w14:paraId="1A421CE9" w14:textId="4D23D7C7" w:rsidR="39375F53" w:rsidRPr="00680C98" w:rsidRDefault="0038748D" w:rsidP="477D6A19">
            <w:pPr>
              <w:rPr>
                <w:rFonts w:ascii="Nunito" w:eastAsia="Arial" w:hAnsi="Nunito"/>
              </w:rPr>
            </w:pPr>
            <w:r>
              <w:rPr>
                <w:rFonts w:ascii="Nunito" w:eastAsia="Arial" w:hAnsi="Nunito"/>
              </w:rPr>
              <w:t>tbc</w:t>
            </w:r>
          </w:p>
        </w:tc>
      </w:tr>
      <w:tr w:rsidR="00694A04" w:rsidRPr="00680C98" w14:paraId="3398E5C3" w14:textId="77777777" w:rsidTr="00921A9C">
        <w:tc>
          <w:tcPr>
            <w:tcW w:w="1702" w:type="dxa"/>
          </w:tcPr>
          <w:p w14:paraId="1A4CC546" w14:textId="54481C21" w:rsidR="00694A04" w:rsidRPr="00680C98" w:rsidRDefault="00694A04" w:rsidP="00694A04">
            <w:pPr>
              <w:rPr>
                <w:rFonts w:ascii="Nunito" w:hAnsi="Nunito"/>
                <w:b/>
                <w:bCs/>
              </w:rPr>
            </w:pPr>
            <w:r w:rsidRPr="00680C98">
              <w:rPr>
                <w:rFonts w:ascii="Nunito" w:hAnsi="Nunito"/>
                <w:b/>
                <w:bCs/>
              </w:rPr>
              <w:t>Location:</w:t>
            </w:r>
          </w:p>
        </w:tc>
        <w:tc>
          <w:tcPr>
            <w:tcW w:w="2736" w:type="dxa"/>
          </w:tcPr>
          <w:p w14:paraId="0E38C98D" w14:textId="1466E406" w:rsidR="00694A04" w:rsidRPr="00680C98" w:rsidRDefault="0038748D" w:rsidP="6A7B20A9">
            <w:pPr>
              <w:rPr>
                <w:rFonts w:ascii="Nunito" w:hAnsi="Nunito"/>
              </w:rPr>
            </w:pPr>
            <w:r>
              <w:rPr>
                <w:rFonts w:ascii="Nunito" w:hAnsi="Nunito"/>
              </w:rPr>
              <w:t xml:space="preserve">Perceval House </w:t>
            </w:r>
          </w:p>
        </w:tc>
      </w:tr>
    </w:tbl>
    <w:p w14:paraId="6B3FB79C" w14:textId="77777777" w:rsidR="008C115C" w:rsidRPr="00680C98" w:rsidRDefault="008C115C" w:rsidP="00131200">
      <w:pPr>
        <w:rPr>
          <w:rFonts w:ascii="Nunito" w:hAnsi="Nunito"/>
        </w:rPr>
      </w:pPr>
    </w:p>
    <w:p w14:paraId="6F8048C4" w14:textId="77777777" w:rsidR="00D46F95" w:rsidRPr="00680C98" w:rsidRDefault="00D46F95" w:rsidP="00131200">
      <w:pPr>
        <w:rPr>
          <w:rFonts w:ascii="Nunito" w:hAnsi="Nunito"/>
        </w:rPr>
        <w:sectPr w:rsidR="00D46F95" w:rsidRPr="00680C98" w:rsidSect="00D46F95">
          <w:footerReference w:type="default" r:id="rId15"/>
          <w:type w:val="continuous"/>
          <w:pgSz w:w="11906" w:h="16838"/>
          <w:pgMar w:top="1440" w:right="1440" w:bottom="1440" w:left="1440" w:header="708" w:footer="708" w:gutter="0"/>
          <w:cols w:num="2" w:space="708"/>
          <w:docGrid w:linePitch="360"/>
        </w:sectPr>
      </w:pPr>
    </w:p>
    <w:tbl>
      <w:tblPr>
        <w:tblStyle w:val="TableGrid"/>
        <w:tblW w:w="8995" w:type="dxa"/>
        <w:tblLook w:val="06A0" w:firstRow="1" w:lastRow="0" w:firstColumn="1" w:lastColumn="0" w:noHBand="1" w:noVBand="1"/>
      </w:tblPr>
      <w:tblGrid>
        <w:gridCol w:w="2122"/>
        <w:gridCol w:w="6873"/>
      </w:tblGrid>
      <w:tr w:rsidR="00EC12E7" w:rsidRPr="00680C98" w14:paraId="716D7F3C" w14:textId="77777777" w:rsidTr="6A7B20A9">
        <w:tc>
          <w:tcPr>
            <w:tcW w:w="2122" w:type="dxa"/>
          </w:tcPr>
          <w:p w14:paraId="7C8DDCF1" w14:textId="4C9D60C8" w:rsidR="00EC12E7" w:rsidRPr="00680C98" w:rsidRDefault="00EC12E7" w:rsidP="00EC12E7">
            <w:pPr>
              <w:rPr>
                <w:rFonts w:ascii="Nunito" w:hAnsi="Nunito"/>
                <w:b/>
                <w:bCs/>
              </w:rPr>
            </w:pPr>
            <w:r w:rsidRPr="00680C98">
              <w:rPr>
                <w:rFonts w:ascii="Nunito" w:hAnsi="Nunito"/>
                <w:b/>
                <w:bCs/>
              </w:rPr>
              <w:t>Role reports to:</w:t>
            </w:r>
          </w:p>
        </w:tc>
        <w:tc>
          <w:tcPr>
            <w:tcW w:w="6873" w:type="dxa"/>
          </w:tcPr>
          <w:p w14:paraId="69620BD9" w14:textId="6F479A5F" w:rsidR="00EC12E7" w:rsidRPr="00680C98" w:rsidRDefault="00045407" w:rsidP="6A7B20A9">
            <w:pPr>
              <w:rPr>
                <w:rFonts w:ascii="Nunito" w:hAnsi="Nunito"/>
              </w:rPr>
            </w:pPr>
            <w:r>
              <w:rPr>
                <w:rFonts w:ascii="Nunito" w:hAnsi="Nunito"/>
              </w:rPr>
              <w:t xml:space="preserve">Head of Service </w:t>
            </w:r>
          </w:p>
        </w:tc>
      </w:tr>
      <w:tr w:rsidR="00EC12E7" w:rsidRPr="00680C98" w14:paraId="08D48A8B" w14:textId="77777777" w:rsidTr="6A7B20A9">
        <w:tc>
          <w:tcPr>
            <w:tcW w:w="2122" w:type="dxa"/>
          </w:tcPr>
          <w:p w14:paraId="10B72739" w14:textId="6C12D133" w:rsidR="00EC12E7" w:rsidRPr="00680C98" w:rsidRDefault="00EC12E7" w:rsidP="00EC12E7">
            <w:pPr>
              <w:rPr>
                <w:rFonts w:ascii="Nunito" w:hAnsi="Nunito"/>
                <w:b/>
                <w:bCs/>
              </w:rPr>
            </w:pPr>
            <w:r w:rsidRPr="00680C98">
              <w:rPr>
                <w:rFonts w:ascii="Nunito" w:hAnsi="Nunito"/>
                <w:b/>
                <w:bCs/>
              </w:rPr>
              <w:t>Direct reports:</w:t>
            </w:r>
          </w:p>
        </w:tc>
        <w:tc>
          <w:tcPr>
            <w:tcW w:w="6873" w:type="dxa"/>
          </w:tcPr>
          <w:p w14:paraId="5D686416" w14:textId="0FCCD987" w:rsidR="00EC12E7" w:rsidRPr="00680C98" w:rsidRDefault="00045407" w:rsidP="00EC12E7">
            <w:pPr>
              <w:rPr>
                <w:rFonts w:ascii="Nunito" w:hAnsi="Nunito"/>
              </w:rPr>
            </w:pPr>
            <w:r>
              <w:rPr>
                <w:rFonts w:ascii="Nunito" w:hAnsi="Nunito"/>
              </w:rPr>
              <w:t xml:space="preserve">None </w:t>
            </w:r>
          </w:p>
        </w:tc>
      </w:tr>
      <w:tr w:rsidR="00EC12E7" w:rsidRPr="00680C98" w14:paraId="478AE1FA" w14:textId="77777777" w:rsidTr="6A7B20A9">
        <w:trPr>
          <w:trHeight w:val="602"/>
        </w:trPr>
        <w:tc>
          <w:tcPr>
            <w:tcW w:w="2122" w:type="dxa"/>
          </w:tcPr>
          <w:p w14:paraId="5CD3B536" w14:textId="2C986CC6" w:rsidR="00EC12E7" w:rsidRPr="00680C98" w:rsidRDefault="00EC12E7" w:rsidP="00EC12E7">
            <w:pPr>
              <w:rPr>
                <w:rFonts w:ascii="Nunito" w:hAnsi="Nunito"/>
                <w:b/>
                <w:bCs/>
              </w:rPr>
            </w:pPr>
            <w:r w:rsidRPr="00680C98">
              <w:rPr>
                <w:rFonts w:ascii="Nunito" w:hAnsi="Nunito"/>
                <w:b/>
                <w:bCs/>
              </w:rPr>
              <w:t>Indirect reports:</w:t>
            </w:r>
          </w:p>
        </w:tc>
        <w:tc>
          <w:tcPr>
            <w:tcW w:w="6873" w:type="dxa"/>
          </w:tcPr>
          <w:p w14:paraId="38D4C556" w14:textId="77777777" w:rsidR="00EC12E7" w:rsidRDefault="00F5229D" w:rsidP="00EC12E7">
            <w:pPr>
              <w:rPr>
                <w:rFonts w:ascii="Nunito" w:hAnsi="Nunito"/>
              </w:rPr>
            </w:pPr>
            <w:r>
              <w:rPr>
                <w:rFonts w:ascii="Nunito" w:hAnsi="Nunito"/>
              </w:rPr>
              <w:t>Business support</w:t>
            </w:r>
          </w:p>
          <w:p w14:paraId="3D9CA8E4" w14:textId="77777777" w:rsidR="00045407" w:rsidRDefault="00045407" w:rsidP="00EC12E7">
            <w:pPr>
              <w:rPr>
                <w:rFonts w:ascii="Nunito" w:hAnsi="Nunito"/>
              </w:rPr>
            </w:pPr>
            <w:r>
              <w:rPr>
                <w:rFonts w:ascii="Nunito" w:hAnsi="Nunito"/>
              </w:rPr>
              <w:t>Habilitation Officer</w:t>
            </w:r>
          </w:p>
          <w:p w14:paraId="76EA3DEF" w14:textId="77777777" w:rsidR="00045407" w:rsidRDefault="00045407" w:rsidP="00045407">
            <w:pPr>
              <w:rPr>
                <w:rFonts w:ascii="Nunito" w:hAnsi="Nunito"/>
              </w:rPr>
            </w:pPr>
            <w:r>
              <w:rPr>
                <w:rFonts w:ascii="Nunito" w:hAnsi="Nunito"/>
              </w:rPr>
              <w:t>Resource technician</w:t>
            </w:r>
          </w:p>
          <w:p w14:paraId="40DBB3BB" w14:textId="0C674E84" w:rsidR="00045407" w:rsidRPr="00680C98" w:rsidRDefault="00045407" w:rsidP="00EC12E7">
            <w:pPr>
              <w:rPr>
                <w:rFonts w:ascii="Nunito" w:hAnsi="Nunito"/>
              </w:rPr>
            </w:pPr>
          </w:p>
        </w:tc>
      </w:tr>
    </w:tbl>
    <w:p w14:paraId="5029EFC0" w14:textId="77777777" w:rsidR="00C37890" w:rsidRDefault="00C37890" w:rsidP="00C37890">
      <w:pPr>
        <w:pStyle w:val="BodyText3"/>
      </w:pPr>
      <w:r>
        <w:t>This role profile is non-contractual and provided for guidance. It will be updated and amended from time to time in accordance with the changing needs of the council and the requirements of the job.</w:t>
      </w:r>
    </w:p>
    <w:p w14:paraId="3F3A5D96" w14:textId="77777777" w:rsidR="00892AAB" w:rsidRPr="00680C98" w:rsidRDefault="00892AAB" w:rsidP="00131200">
      <w:pPr>
        <w:rPr>
          <w:rFonts w:ascii="Nunito" w:hAnsi="Nunito"/>
        </w:rPr>
      </w:pPr>
    </w:p>
    <w:p w14:paraId="01C82251" w14:textId="431B14F4" w:rsidR="00892AAB" w:rsidRPr="00680C98" w:rsidRDefault="00892AAB" w:rsidP="000A3F40">
      <w:pPr>
        <w:pStyle w:val="Heading2"/>
        <w:rPr>
          <w:rFonts w:ascii="Nunito" w:hAnsi="Nunito"/>
        </w:rPr>
      </w:pPr>
      <w:r w:rsidRPr="00680C98">
        <w:rPr>
          <w:rFonts w:ascii="Nunito" w:hAnsi="Nunito"/>
        </w:rPr>
        <w:t>J</w:t>
      </w:r>
      <w:r w:rsidR="00131200" w:rsidRPr="00680C98">
        <w:rPr>
          <w:rFonts w:ascii="Nunito" w:hAnsi="Nunito"/>
        </w:rPr>
        <w:t>ob description</w:t>
      </w:r>
    </w:p>
    <w:p w14:paraId="528A2712" w14:textId="75D92BBA" w:rsidR="00892AAB" w:rsidRPr="00680C98" w:rsidRDefault="00892AAB" w:rsidP="00131200">
      <w:pPr>
        <w:rPr>
          <w:rFonts w:ascii="Nunito" w:hAnsi="Nunito"/>
        </w:rPr>
      </w:pPr>
      <w:r w:rsidRPr="00680C98">
        <w:rPr>
          <w:rFonts w:ascii="Nunito" w:hAnsi="Nunito"/>
        </w:rPr>
        <w:t>Recruitment practices to safeguard and promote the welfare of children and/or vulnerable adults apply to this post in addition to the requirement to obtain a Disclosure and Barring Service (DBS) check.</w:t>
      </w:r>
    </w:p>
    <w:p w14:paraId="59F8F4E1" w14:textId="038EBBF1" w:rsidR="0073336F" w:rsidRPr="0073336F" w:rsidRDefault="00131200" w:rsidP="0073336F">
      <w:pPr>
        <w:pStyle w:val="Heading3"/>
        <w:rPr>
          <w:rFonts w:ascii="Nunito" w:hAnsi="Nunito"/>
        </w:rPr>
      </w:pPr>
      <w:r w:rsidRPr="00680C98">
        <w:rPr>
          <w:rFonts w:ascii="Nunito" w:hAnsi="Nunito"/>
        </w:rPr>
        <w:t>Purpose of role</w:t>
      </w:r>
    </w:p>
    <w:p w14:paraId="3ED73979" w14:textId="21805108" w:rsidR="0073336F" w:rsidRDefault="0073336F" w:rsidP="0073336F">
      <w:pPr>
        <w:pStyle w:val="NormalWeb"/>
        <w:numPr>
          <w:ilvl w:val="0"/>
          <w:numId w:val="25"/>
        </w:numPr>
        <w:spacing w:line="300" w:lineRule="atLeast"/>
        <w:rPr>
          <w:rFonts w:ascii="Nunito" w:hAnsi="Nunito" w:cs="Arial"/>
        </w:rPr>
      </w:pPr>
      <w:r w:rsidRPr="0073336F">
        <w:rPr>
          <w:rFonts w:ascii="Nunito" w:hAnsi="Nunito" w:cs="Arial"/>
        </w:rPr>
        <w:t xml:space="preserve">The purpose of this post is to ensure that children and young people with a visual impairment </w:t>
      </w:r>
      <w:r w:rsidR="004F10CF" w:rsidRPr="0073336F">
        <w:rPr>
          <w:rFonts w:ascii="Nunito" w:hAnsi="Nunito" w:cs="Arial"/>
        </w:rPr>
        <w:t>can</w:t>
      </w:r>
      <w:r w:rsidRPr="0073336F">
        <w:rPr>
          <w:rFonts w:ascii="Nunito" w:hAnsi="Nunito" w:cs="Arial"/>
        </w:rPr>
        <w:t xml:space="preserve"> fully access the curriculum and achieve positive outcomes. This is achieved through providing an advisory service to teachers, schools, professionals, and families.</w:t>
      </w:r>
    </w:p>
    <w:p w14:paraId="2423F304" w14:textId="77777777" w:rsidR="004F10CF" w:rsidRDefault="004F10CF" w:rsidP="004F10CF">
      <w:pPr>
        <w:pStyle w:val="NormalWeb"/>
        <w:spacing w:line="300" w:lineRule="atLeast"/>
        <w:ind w:left="720"/>
        <w:rPr>
          <w:rFonts w:ascii="Nunito" w:hAnsi="Nunito" w:cs="Arial"/>
        </w:rPr>
      </w:pPr>
    </w:p>
    <w:p w14:paraId="53156464" w14:textId="7423866C" w:rsidR="0073336F" w:rsidRPr="0073336F" w:rsidRDefault="0073336F" w:rsidP="0073336F">
      <w:pPr>
        <w:pStyle w:val="NormalWeb"/>
        <w:numPr>
          <w:ilvl w:val="0"/>
          <w:numId w:val="25"/>
        </w:numPr>
        <w:spacing w:line="300" w:lineRule="atLeast"/>
        <w:rPr>
          <w:rFonts w:ascii="Nunito" w:hAnsi="Nunito" w:cs="Arial"/>
        </w:rPr>
      </w:pPr>
      <w:r w:rsidRPr="0073336F">
        <w:rPr>
          <w:rFonts w:ascii="Nunito" w:hAnsi="Nunito" w:cs="Arial"/>
        </w:rPr>
        <w:t xml:space="preserve">The Advisory Teacher for Visual Impairment will work closely with education settings and families to promote the effective inclusion of visually impaired </w:t>
      </w:r>
      <w:r w:rsidRPr="0073336F">
        <w:rPr>
          <w:rFonts w:ascii="Nunito" w:hAnsi="Nunito" w:cs="Arial"/>
        </w:rPr>
        <w:lastRenderedPageBreak/>
        <w:t>pupils. This includes supporting access to learning, fostering independence, and ensuring full participation in education.</w:t>
      </w:r>
    </w:p>
    <w:p w14:paraId="76B93208" w14:textId="77777777" w:rsidR="0073336F" w:rsidRPr="0073336F" w:rsidRDefault="0073336F" w:rsidP="0073336F">
      <w:pPr>
        <w:pStyle w:val="ListParagraph"/>
        <w:rPr>
          <w:rFonts w:ascii="Nunito" w:hAnsi="Nunito"/>
        </w:rPr>
      </w:pPr>
    </w:p>
    <w:p w14:paraId="13117D58" w14:textId="77777777" w:rsidR="00515E82" w:rsidRPr="00515E82" w:rsidRDefault="00515E82" w:rsidP="00515E82">
      <w:pPr>
        <w:pStyle w:val="NormalWeb"/>
        <w:numPr>
          <w:ilvl w:val="0"/>
          <w:numId w:val="25"/>
        </w:numPr>
        <w:spacing w:line="300" w:lineRule="atLeast"/>
        <w:rPr>
          <w:rFonts w:ascii="Nunito" w:hAnsi="Nunito" w:cs="Arial"/>
        </w:rPr>
      </w:pPr>
      <w:r w:rsidRPr="00515E82">
        <w:rPr>
          <w:rFonts w:ascii="Nunito" w:hAnsi="Nunito" w:cs="Arial"/>
        </w:rPr>
        <w:t>To provide a timely and appropriate early intervention response to notifications from Health regarding newly identified children and young people with visual impairment, in line with best practice and quality standards.</w:t>
      </w:r>
    </w:p>
    <w:p w14:paraId="21024F98" w14:textId="77777777" w:rsidR="00515E82" w:rsidRPr="00515E82" w:rsidRDefault="00515E82" w:rsidP="00515E82">
      <w:pPr>
        <w:pStyle w:val="NormalWeb"/>
        <w:spacing w:line="300" w:lineRule="atLeast"/>
        <w:ind w:left="720"/>
        <w:rPr>
          <w:rFonts w:ascii="Nunito" w:hAnsi="Nunito" w:cs="Arial"/>
        </w:rPr>
      </w:pPr>
    </w:p>
    <w:p w14:paraId="70B43DA7" w14:textId="77777777" w:rsidR="00515E82" w:rsidRPr="00515E82" w:rsidRDefault="00515E82" w:rsidP="00515E82">
      <w:pPr>
        <w:pStyle w:val="NormalWeb"/>
        <w:numPr>
          <w:ilvl w:val="0"/>
          <w:numId w:val="25"/>
        </w:numPr>
        <w:spacing w:line="300" w:lineRule="atLeast"/>
        <w:rPr>
          <w:rFonts w:ascii="Nunito" w:hAnsi="Nunito" w:cs="Arial"/>
        </w:rPr>
      </w:pPr>
      <w:r w:rsidRPr="00515E82">
        <w:rPr>
          <w:rFonts w:ascii="Nunito" w:hAnsi="Nunito" w:cs="Arial"/>
        </w:rPr>
        <w:t>To support the inclusion of children and young people with visual impairment in early years settings, schools, and colleges through the provision of specialist advice, information, and training, including in the use of assistive technology.</w:t>
      </w:r>
    </w:p>
    <w:p w14:paraId="4DAE1BCA" w14:textId="77777777" w:rsidR="00515E82" w:rsidRPr="00515E82" w:rsidRDefault="00515E82" w:rsidP="00515E82">
      <w:pPr>
        <w:pStyle w:val="NormalWeb"/>
        <w:spacing w:line="300" w:lineRule="atLeast"/>
        <w:rPr>
          <w:rFonts w:ascii="Nunito" w:hAnsi="Nunito" w:cs="Arial"/>
        </w:rPr>
      </w:pPr>
    </w:p>
    <w:p w14:paraId="2B6CF26B" w14:textId="77777777" w:rsidR="00515E82" w:rsidRPr="00515E82" w:rsidRDefault="00515E82" w:rsidP="00515E82">
      <w:pPr>
        <w:pStyle w:val="NormalWeb"/>
        <w:numPr>
          <w:ilvl w:val="0"/>
          <w:numId w:val="25"/>
        </w:numPr>
        <w:spacing w:line="300" w:lineRule="atLeast"/>
        <w:rPr>
          <w:rFonts w:ascii="Nunito" w:hAnsi="Nunito" w:cs="Arial"/>
        </w:rPr>
      </w:pPr>
      <w:r w:rsidRPr="00515E82">
        <w:rPr>
          <w:rFonts w:ascii="Nunito" w:hAnsi="Nunito" w:cs="Arial"/>
        </w:rPr>
        <w:t>The Advisory Teacher of Visual Impairment is responsible for advising on the needs of children and young people aged 0–25 across the borough, in accordance with Council policy and Government legislation, through the effective delivery of the responsibilities outlined in this job description.</w:t>
      </w:r>
    </w:p>
    <w:p w14:paraId="0D9CCB24" w14:textId="77777777" w:rsidR="00515E82" w:rsidRPr="00515E82" w:rsidRDefault="00515E82" w:rsidP="00515E82">
      <w:pPr>
        <w:pStyle w:val="NormalWeb"/>
        <w:spacing w:line="300" w:lineRule="atLeast"/>
        <w:ind w:left="720"/>
        <w:rPr>
          <w:rFonts w:ascii="Nunito" w:hAnsi="Nunito" w:cs="Arial"/>
        </w:rPr>
      </w:pPr>
    </w:p>
    <w:p w14:paraId="3282106F" w14:textId="5C157F54" w:rsidR="6A7B20A9" w:rsidRPr="00605959" w:rsidRDefault="00515E82" w:rsidP="00605959">
      <w:pPr>
        <w:pStyle w:val="NormalWeb"/>
        <w:numPr>
          <w:ilvl w:val="0"/>
          <w:numId w:val="25"/>
        </w:numPr>
        <w:spacing w:line="300" w:lineRule="atLeast"/>
        <w:rPr>
          <w:rFonts w:ascii="Nunito" w:hAnsi="Nunito" w:cs="Arial"/>
        </w:rPr>
      </w:pPr>
      <w:r w:rsidRPr="00515E82">
        <w:rPr>
          <w:rFonts w:ascii="Nunito" w:hAnsi="Nunito" w:cs="Arial"/>
        </w:rPr>
        <w:t>The postholder operates in an advisory, non</w:t>
      </w:r>
      <w:r w:rsidRPr="00515E82">
        <w:rPr>
          <w:rFonts w:ascii="Nunito" w:hAnsi="Nunito" w:cs="Arial"/>
        </w:rPr>
        <w:noBreakHyphen/>
        <w:t>timetabled teaching role, supporting early years providers, schools, colleges, families, and professionals to embed inclusive practice, implement reasonable adjustments, and apply specialist strategies.</w:t>
      </w:r>
    </w:p>
    <w:p w14:paraId="693C4C94" w14:textId="4A22CD7D" w:rsidR="6A7B20A9" w:rsidRPr="00680C98" w:rsidRDefault="6A7B20A9" w:rsidP="6A7B20A9">
      <w:pPr>
        <w:rPr>
          <w:rFonts w:ascii="Nunito" w:hAnsi="Nunito"/>
        </w:rPr>
      </w:pPr>
    </w:p>
    <w:p w14:paraId="162814F7" w14:textId="2B7FBAA0" w:rsidR="00131200" w:rsidRPr="00680C98" w:rsidRDefault="00131200" w:rsidP="00131200">
      <w:pPr>
        <w:pStyle w:val="Heading3"/>
        <w:rPr>
          <w:rFonts w:ascii="Nunito" w:hAnsi="Nunito"/>
        </w:rPr>
      </w:pPr>
      <w:r w:rsidRPr="00680C98">
        <w:rPr>
          <w:rFonts w:ascii="Nunito" w:hAnsi="Nunito"/>
        </w:rPr>
        <w:t>Key accountabilities</w:t>
      </w:r>
    </w:p>
    <w:p w14:paraId="3779D06D" w14:textId="77777777" w:rsidR="00664939" w:rsidRDefault="00664939" w:rsidP="00664939">
      <w:pPr>
        <w:numPr>
          <w:ilvl w:val="0"/>
          <w:numId w:val="23"/>
        </w:numPr>
        <w:tabs>
          <w:tab w:val="clear" w:pos="360"/>
          <w:tab w:val="num" w:pos="720"/>
        </w:tabs>
        <w:spacing w:after="0" w:line="240" w:lineRule="auto"/>
        <w:ind w:left="720"/>
        <w:rPr>
          <w:rFonts w:ascii="Nunito" w:hAnsi="Nunito"/>
          <w:szCs w:val="22"/>
        </w:rPr>
      </w:pPr>
      <w:r w:rsidRPr="00664939">
        <w:rPr>
          <w:rFonts w:ascii="Nunito" w:hAnsi="Nunito"/>
          <w:szCs w:val="22"/>
        </w:rPr>
        <w:t>Advise parents, pupils and school staff on the effective management of the visual impairment thereby eliminating barriers to achievement for individual visually impaired children.</w:t>
      </w:r>
    </w:p>
    <w:p w14:paraId="710A06B6" w14:textId="77777777" w:rsidR="00605959" w:rsidRPr="00664939" w:rsidRDefault="00605959" w:rsidP="00605959">
      <w:pPr>
        <w:spacing w:after="0" w:line="240" w:lineRule="auto"/>
        <w:ind w:left="720"/>
        <w:rPr>
          <w:rFonts w:ascii="Nunito" w:hAnsi="Nunito"/>
          <w:szCs w:val="22"/>
        </w:rPr>
      </w:pPr>
    </w:p>
    <w:p w14:paraId="5B0ABF58" w14:textId="77777777" w:rsidR="00605959" w:rsidRPr="00605959" w:rsidRDefault="00605959" w:rsidP="00605959">
      <w:pPr>
        <w:numPr>
          <w:ilvl w:val="0"/>
          <w:numId w:val="23"/>
        </w:numPr>
        <w:tabs>
          <w:tab w:val="clear" w:pos="360"/>
          <w:tab w:val="num" w:pos="720"/>
        </w:tabs>
        <w:spacing w:after="0" w:line="240" w:lineRule="auto"/>
        <w:ind w:left="720"/>
        <w:rPr>
          <w:rFonts w:ascii="Nunito" w:hAnsi="Nunito"/>
          <w:szCs w:val="22"/>
        </w:rPr>
      </w:pPr>
      <w:r w:rsidRPr="00605959">
        <w:rPr>
          <w:rFonts w:ascii="Nunito" w:hAnsi="Nunito"/>
          <w:szCs w:val="22"/>
        </w:rPr>
        <w:t>Provide training and school-based advice on all aspects of visual impairment to Early Years settings, mainstream primary and high schools, academies / LA special schools and post 16 Colleges</w:t>
      </w:r>
    </w:p>
    <w:p w14:paraId="465B66AA" w14:textId="77777777" w:rsidR="00605959" w:rsidRPr="00605959" w:rsidRDefault="00605959" w:rsidP="00605959">
      <w:pPr>
        <w:pStyle w:val="ListParagraph"/>
        <w:rPr>
          <w:rFonts w:ascii="Nunito" w:hAnsi="Nunito"/>
          <w:szCs w:val="22"/>
        </w:rPr>
      </w:pPr>
    </w:p>
    <w:p w14:paraId="3B7E5D7A" w14:textId="57726D3F" w:rsidR="00605959" w:rsidRPr="00605959" w:rsidRDefault="00605959" w:rsidP="00605959">
      <w:pPr>
        <w:numPr>
          <w:ilvl w:val="0"/>
          <w:numId w:val="23"/>
        </w:numPr>
        <w:tabs>
          <w:tab w:val="clear" w:pos="360"/>
          <w:tab w:val="num" w:pos="720"/>
        </w:tabs>
        <w:spacing w:after="0" w:line="240" w:lineRule="auto"/>
        <w:ind w:left="720"/>
        <w:rPr>
          <w:rFonts w:ascii="Nunito" w:hAnsi="Nunito"/>
          <w:szCs w:val="22"/>
        </w:rPr>
      </w:pPr>
      <w:r w:rsidRPr="00605959">
        <w:rPr>
          <w:rFonts w:ascii="Nunito" w:hAnsi="Nunito"/>
          <w:szCs w:val="22"/>
        </w:rPr>
        <w:lastRenderedPageBreak/>
        <w:t xml:space="preserve">Contribute to the Authority’s </w:t>
      </w:r>
      <w:r w:rsidR="00F2265C">
        <w:rPr>
          <w:rFonts w:ascii="Nunito" w:hAnsi="Nunito"/>
          <w:szCs w:val="22"/>
        </w:rPr>
        <w:t xml:space="preserve">identified key priorities and </w:t>
      </w:r>
      <w:r w:rsidRPr="00605959">
        <w:rPr>
          <w:rFonts w:ascii="Nunito" w:hAnsi="Nunito"/>
          <w:szCs w:val="22"/>
        </w:rPr>
        <w:t>strat</w:t>
      </w:r>
      <w:r w:rsidR="009A7A82">
        <w:rPr>
          <w:rFonts w:ascii="Nunito" w:hAnsi="Nunito"/>
          <w:szCs w:val="22"/>
        </w:rPr>
        <w:t>egies f</w:t>
      </w:r>
      <w:r w:rsidRPr="00605959">
        <w:rPr>
          <w:rFonts w:ascii="Nunito" w:hAnsi="Nunito"/>
          <w:szCs w:val="22"/>
        </w:rPr>
        <w:t>or inclusion.</w:t>
      </w:r>
    </w:p>
    <w:p w14:paraId="16AF94C7" w14:textId="77777777" w:rsidR="00116859" w:rsidRDefault="00116859" w:rsidP="00116859">
      <w:pPr>
        <w:rPr>
          <w:b/>
          <w:szCs w:val="22"/>
        </w:rPr>
      </w:pPr>
    </w:p>
    <w:p w14:paraId="0878B8D9" w14:textId="18873958" w:rsidR="00116859" w:rsidRPr="004A1C94" w:rsidRDefault="00116859" w:rsidP="00116859">
      <w:pPr>
        <w:rPr>
          <w:rFonts w:ascii="Nunito" w:hAnsi="Nunito"/>
          <w:b/>
          <w:szCs w:val="22"/>
        </w:rPr>
      </w:pPr>
      <w:r w:rsidRPr="004A1C94">
        <w:rPr>
          <w:rFonts w:ascii="Nunito" w:hAnsi="Nunito"/>
          <w:b/>
          <w:szCs w:val="22"/>
        </w:rPr>
        <w:t>Main areas of responsibility</w:t>
      </w:r>
    </w:p>
    <w:p w14:paraId="1A580F69" w14:textId="77777777" w:rsidR="00116859" w:rsidRDefault="00116859" w:rsidP="00116859">
      <w:pPr>
        <w:rPr>
          <w:b/>
          <w:szCs w:val="22"/>
        </w:rPr>
      </w:pPr>
    </w:p>
    <w:p w14:paraId="3F53F9EC" w14:textId="77777777" w:rsidR="00116859" w:rsidRPr="004A1C94" w:rsidRDefault="00116859" w:rsidP="00116859">
      <w:pPr>
        <w:numPr>
          <w:ilvl w:val="0"/>
          <w:numId w:val="23"/>
        </w:numPr>
        <w:tabs>
          <w:tab w:val="clear" w:pos="360"/>
          <w:tab w:val="num" w:pos="720"/>
        </w:tabs>
        <w:spacing w:after="0" w:line="240" w:lineRule="auto"/>
        <w:ind w:left="720"/>
        <w:rPr>
          <w:rFonts w:ascii="Nunito" w:hAnsi="Nunito"/>
          <w:szCs w:val="22"/>
        </w:rPr>
      </w:pPr>
      <w:r w:rsidRPr="004A1C94">
        <w:rPr>
          <w:rFonts w:ascii="Nunito" w:hAnsi="Nunito"/>
          <w:szCs w:val="22"/>
        </w:rPr>
        <w:t xml:space="preserve">To work with children and young people, their families and educational settings to provide advice and support and ensure that arrangements are in place for effective management of the needs of the visually impaired children and young people. </w:t>
      </w:r>
    </w:p>
    <w:p w14:paraId="13A7B737" w14:textId="77777777" w:rsidR="00116859" w:rsidRPr="004A1C94" w:rsidRDefault="00116859" w:rsidP="00116859">
      <w:pPr>
        <w:ind w:left="720"/>
        <w:rPr>
          <w:rFonts w:ascii="Nunito" w:hAnsi="Nunito"/>
          <w:szCs w:val="22"/>
        </w:rPr>
      </w:pPr>
    </w:p>
    <w:p w14:paraId="242C82B6" w14:textId="4E24E274" w:rsidR="00116859" w:rsidRPr="004A1C94" w:rsidRDefault="00116859" w:rsidP="00116859">
      <w:pPr>
        <w:numPr>
          <w:ilvl w:val="0"/>
          <w:numId w:val="23"/>
        </w:numPr>
        <w:tabs>
          <w:tab w:val="clear" w:pos="360"/>
          <w:tab w:val="num" w:pos="720"/>
        </w:tabs>
        <w:spacing w:after="0" w:line="240" w:lineRule="auto"/>
        <w:ind w:left="720"/>
        <w:rPr>
          <w:rFonts w:ascii="Nunito" w:hAnsi="Nunito"/>
          <w:szCs w:val="22"/>
        </w:rPr>
      </w:pPr>
      <w:r w:rsidRPr="004A1C94">
        <w:rPr>
          <w:rFonts w:ascii="Nunito" w:hAnsi="Nunito"/>
          <w:szCs w:val="22"/>
        </w:rPr>
        <w:t xml:space="preserve">To advise schools and settings on how to fully include a child with a visual impairment, on their duties under the </w:t>
      </w:r>
      <w:r w:rsidR="00417889">
        <w:rPr>
          <w:rFonts w:ascii="Nunito" w:hAnsi="Nunito"/>
          <w:szCs w:val="22"/>
        </w:rPr>
        <w:t>E</w:t>
      </w:r>
      <w:r w:rsidRPr="004A1C94">
        <w:rPr>
          <w:rFonts w:ascii="Nunito" w:hAnsi="Nunito"/>
          <w:szCs w:val="22"/>
        </w:rPr>
        <w:t xml:space="preserve">quality </w:t>
      </w:r>
      <w:r w:rsidR="00822114">
        <w:rPr>
          <w:rFonts w:ascii="Nunito" w:hAnsi="Nunito"/>
          <w:szCs w:val="22"/>
        </w:rPr>
        <w:t>A</w:t>
      </w:r>
      <w:r w:rsidRPr="004A1C94">
        <w:rPr>
          <w:rFonts w:ascii="Nunito" w:hAnsi="Nunito"/>
          <w:szCs w:val="22"/>
        </w:rPr>
        <w:t>ct</w:t>
      </w:r>
      <w:r w:rsidR="00417889">
        <w:rPr>
          <w:rFonts w:ascii="Nunito" w:hAnsi="Nunito"/>
          <w:szCs w:val="22"/>
        </w:rPr>
        <w:t xml:space="preserve"> 2010</w:t>
      </w:r>
      <w:r w:rsidRPr="004A1C94">
        <w:rPr>
          <w:rFonts w:ascii="Nunito" w:hAnsi="Nunito"/>
          <w:szCs w:val="22"/>
        </w:rPr>
        <w:t xml:space="preserve">, </w:t>
      </w:r>
      <w:r w:rsidR="00DD31F1">
        <w:rPr>
          <w:rFonts w:ascii="Nunito" w:hAnsi="Nunito"/>
          <w:szCs w:val="22"/>
        </w:rPr>
        <w:t>regarding</w:t>
      </w:r>
      <w:r w:rsidR="00F95392">
        <w:rPr>
          <w:rFonts w:ascii="Nunito" w:hAnsi="Nunito"/>
          <w:szCs w:val="22"/>
        </w:rPr>
        <w:t xml:space="preserve"> </w:t>
      </w:r>
      <w:r w:rsidRPr="004A1C94">
        <w:rPr>
          <w:rFonts w:ascii="Nunito" w:hAnsi="Nunito"/>
          <w:szCs w:val="22"/>
        </w:rPr>
        <w:t>reasonable adjustments.</w:t>
      </w:r>
    </w:p>
    <w:p w14:paraId="5A9F4FC4" w14:textId="77777777" w:rsidR="00116859" w:rsidRPr="004A1C94" w:rsidRDefault="00116859" w:rsidP="00116859">
      <w:pPr>
        <w:pStyle w:val="ListParagraph"/>
        <w:rPr>
          <w:rFonts w:ascii="Nunito" w:hAnsi="Nunito"/>
          <w:szCs w:val="22"/>
        </w:rPr>
      </w:pPr>
    </w:p>
    <w:p w14:paraId="2CC3EF44" w14:textId="77777777" w:rsidR="00116859" w:rsidRPr="004A1C94" w:rsidRDefault="00116859" w:rsidP="00116859">
      <w:pPr>
        <w:numPr>
          <w:ilvl w:val="0"/>
          <w:numId w:val="23"/>
        </w:numPr>
        <w:tabs>
          <w:tab w:val="clear" w:pos="360"/>
          <w:tab w:val="num" w:pos="720"/>
        </w:tabs>
        <w:spacing w:after="0" w:line="240" w:lineRule="auto"/>
        <w:ind w:left="720"/>
        <w:rPr>
          <w:rFonts w:ascii="Nunito" w:hAnsi="Nunito"/>
          <w:szCs w:val="22"/>
        </w:rPr>
      </w:pPr>
      <w:r w:rsidRPr="004A1C94">
        <w:rPr>
          <w:rFonts w:ascii="Nunito" w:hAnsi="Nunito"/>
          <w:szCs w:val="22"/>
        </w:rPr>
        <w:t xml:space="preserve">Provide training and school-based advice on all aspects of visual impairment to Early Years settings, primary and high mainstream schools, academies and LA special schools and post 16 colleges </w:t>
      </w:r>
    </w:p>
    <w:p w14:paraId="73BECE1B" w14:textId="77777777" w:rsidR="00116859" w:rsidRPr="004A1C94" w:rsidRDefault="00116859" w:rsidP="00116859">
      <w:pPr>
        <w:ind w:left="720"/>
        <w:rPr>
          <w:rFonts w:ascii="Nunito" w:hAnsi="Nunito"/>
          <w:szCs w:val="22"/>
        </w:rPr>
      </w:pPr>
      <w:r w:rsidRPr="004A1C94">
        <w:rPr>
          <w:rFonts w:ascii="Nunito" w:hAnsi="Nunito"/>
          <w:szCs w:val="22"/>
        </w:rPr>
        <w:t xml:space="preserve"> </w:t>
      </w:r>
    </w:p>
    <w:p w14:paraId="79F5C9CE" w14:textId="77777777" w:rsidR="00116859" w:rsidRPr="004A1C94" w:rsidRDefault="00116859" w:rsidP="00116859">
      <w:pPr>
        <w:numPr>
          <w:ilvl w:val="0"/>
          <w:numId w:val="23"/>
        </w:numPr>
        <w:tabs>
          <w:tab w:val="clear" w:pos="360"/>
          <w:tab w:val="num" w:pos="720"/>
        </w:tabs>
        <w:spacing w:after="0" w:line="240" w:lineRule="auto"/>
        <w:ind w:left="720"/>
        <w:rPr>
          <w:rFonts w:ascii="Nunito" w:hAnsi="Nunito"/>
          <w:szCs w:val="22"/>
        </w:rPr>
      </w:pPr>
      <w:r w:rsidRPr="004A1C94">
        <w:rPr>
          <w:rFonts w:ascii="Nunito" w:hAnsi="Nunito"/>
          <w:szCs w:val="22"/>
        </w:rPr>
        <w:t>To keep up to date with developments in the field of Vision Impairment and other areas required for the role e.g. safeguarding and attend appropriate training.</w:t>
      </w:r>
    </w:p>
    <w:p w14:paraId="654BE888" w14:textId="77777777" w:rsidR="00116859" w:rsidRPr="004A1C94" w:rsidRDefault="00116859" w:rsidP="00116859">
      <w:pPr>
        <w:rPr>
          <w:rFonts w:ascii="Nunito" w:hAnsi="Nunito"/>
          <w:szCs w:val="22"/>
        </w:rPr>
      </w:pPr>
    </w:p>
    <w:p w14:paraId="2C249D9F" w14:textId="77777777" w:rsidR="00116859" w:rsidRPr="004A1C94" w:rsidRDefault="00116859" w:rsidP="00116859">
      <w:pPr>
        <w:numPr>
          <w:ilvl w:val="0"/>
          <w:numId w:val="23"/>
        </w:numPr>
        <w:tabs>
          <w:tab w:val="clear" w:pos="360"/>
          <w:tab w:val="num" w:pos="720"/>
        </w:tabs>
        <w:spacing w:after="0" w:line="240" w:lineRule="auto"/>
        <w:ind w:left="720"/>
        <w:rPr>
          <w:rFonts w:ascii="Nunito" w:hAnsi="Nunito"/>
          <w:szCs w:val="22"/>
        </w:rPr>
      </w:pPr>
      <w:r w:rsidRPr="004A1C94">
        <w:rPr>
          <w:rFonts w:ascii="Nunito" w:hAnsi="Nunito"/>
          <w:szCs w:val="22"/>
        </w:rPr>
        <w:t>To devise and deliver training to educational settings for staff, pupils, parents or others as required, including individual training for Teaching assistants supporting a visually impaired child on a one-to-one basis.</w:t>
      </w:r>
    </w:p>
    <w:p w14:paraId="13BFAC0A" w14:textId="77777777" w:rsidR="00116859" w:rsidRPr="004A1C94" w:rsidRDefault="00116859" w:rsidP="00116859">
      <w:pPr>
        <w:pStyle w:val="ListParagraph"/>
        <w:rPr>
          <w:rFonts w:ascii="Nunito" w:hAnsi="Nunito"/>
          <w:szCs w:val="22"/>
        </w:rPr>
      </w:pPr>
    </w:p>
    <w:p w14:paraId="3B37B5DA" w14:textId="121C849B" w:rsidR="00116859" w:rsidRPr="004A1C94" w:rsidRDefault="00116859" w:rsidP="00116859">
      <w:pPr>
        <w:numPr>
          <w:ilvl w:val="0"/>
          <w:numId w:val="23"/>
        </w:numPr>
        <w:tabs>
          <w:tab w:val="clear" w:pos="360"/>
          <w:tab w:val="num" w:pos="720"/>
        </w:tabs>
        <w:spacing w:after="0" w:line="240" w:lineRule="auto"/>
        <w:ind w:left="720"/>
        <w:rPr>
          <w:rFonts w:ascii="Nunito" w:hAnsi="Nunito"/>
          <w:szCs w:val="22"/>
        </w:rPr>
      </w:pPr>
      <w:r w:rsidRPr="004A1C94">
        <w:rPr>
          <w:rFonts w:ascii="Nunito" w:hAnsi="Nunito"/>
          <w:color w:val="000000"/>
          <w:lang w:eastAsia="en-GB"/>
        </w:rPr>
        <w:t xml:space="preserve">To monitor the progress of children and young people with a vision impairment, including those </w:t>
      </w:r>
      <w:r w:rsidR="004A1C94">
        <w:rPr>
          <w:rFonts w:ascii="Nunito" w:hAnsi="Nunito"/>
          <w:color w:val="000000"/>
          <w:lang w:eastAsia="en-GB"/>
        </w:rPr>
        <w:t xml:space="preserve">at </w:t>
      </w:r>
      <w:r w:rsidR="007D5810">
        <w:rPr>
          <w:rFonts w:ascii="Nunito" w:hAnsi="Nunito"/>
          <w:color w:val="000000"/>
          <w:lang w:eastAsia="en-GB"/>
        </w:rPr>
        <w:t xml:space="preserve">SEN support and those </w:t>
      </w:r>
      <w:r w:rsidRPr="004A1C94">
        <w:rPr>
          <w:rFonts w:ascii="Nunito" w:hAnsi="Nunito"/>
          <w:color w:val="000000"/>
          <w:lang w:eastAsia="en-GB"/>
        </w:rPr>
        <w:t xml:space="preserve">with an EHCP issued by Ealing, and those that have been placed in schools out of the borough. </w:t>
      </w:r>
    </w:p>
    <w:p w14:paraId="63484B34" w14:textId="77777777" w:rsidR="00116859" w:rsidRPr="004A1C94" w:rsidRDefault="00116859" w:rsidP="00116859">
      <w:pPr>
        <w:pStyle w:val="ListParagraph"/>
        <w:rPr>
          <w:rFonts w:ascii="Nunito" w:hAnsi="Nunito"/>
          <w:szCs w:val="22"/>
        </w:rPr>
      </w:pPr>
    </w:p>
    <w:p w14:paraId="6779F004" w14:textId="77777777" w:rsidR="00116859" w:rsidRPr="004A1C94" w:rsidRDefault="00116859" w:rsidP="00116859">
      <w:pPr>
        <w:numPr>
          <w:ilvl w:val="0"/>
          <w:numId w:val="23"/>
        </w:numPr>
        <w:tabs>
          <w:tab w:val="clear" w:pos="360"/>
          <w:tab w:val="num" w:pos="720"/>
        </w:tabs>
        <w:spacing w:after="0" w:line="240" w:lineRule="auto"/>
        <w:ind w:left="720"/>
        <w:rPr>
          <w:rFonts w:ascii="Nunito" w:hAnsi="Nunito"/>
          <w:szCs w:val="22"/>
        </w:rPr>
      </w:pPr>
      <w:r w:rsidRPr="004A1C94">
        <w:rPr>
          <w:rFonts w:ascii="Nunito" w:hAnsi="Nunito"/>
          <w:szCs w:val="22"/>
        </w:rPr>
        <w:t>To advise on the teaching of braille to individual pupils where required and/or devise and oversee a programme of braille teaching for schools or settings to carry out.</w:t>
      </w:r>
    </w:p>
    <w:p w14:paraId="4BF9B965" w14:textId="77777777" w:rsidR="00116859" w:rsidRPr="004A1C94" w:rsidRDefault="00116859" w:rsidP="00116859">
      <w:pPr>
        <w:rPr>
          <w:rFonts w:ascii="Nunito" w:hAnsi="Nunito"/>
          <w:szCs w:val="22"/>
        </w:rPr>
      </w:pPr>
    </w:p>
    <w:p w14:paraId="464A3FC4" w14:textId="77777777" w:rsidR="00116859" w:rsidRPr="004A1C94" w:rsidRDefault="00116859" w:rsidP="00116859">
      <w:pPr>
        <w:numPr>
          <w:ilvl w:val="0"/>
          <w:numId w:val="28"/>
        </w:numPr>
        <w:spacing w:after="0" w:line="240" w:lineRule="auto"/>
        <w:rPr>
          <w:rFonts w:ascii="Nunito" w:hAnsi="Nunito"/>
          <w:szCs w:val="22"/>
        </w:rPr>
      </w:pPr>
      <w:r w:rsidRPr="004A1C94">
        <w:rPr>
          <w:rFonts w:ascii="Nunito" w:hAnsi="Nunito"/>
          <w:szCs w:val="22"/>
        </w:rPr>
        <w:t>To assess and advise on appropriate equipment including up to date technology to promote the inclusion of visually impaired children and young people.</w:t>
      </w:r>
    </w:p>
    <w:p w14:paraId="41616FE2" w14:textId="77777777" w:rsidR="00116859" w:rsidRPr="00A73A2D" w:rsidRDefault="00116859" w:rsidP="00116859">
      <w:pPr>
        <w:numPr>
          <w:ilvl w:val="0"/>
          <w:numId w:val="23"/>
        </w:numPr>
        <w:tabs>
          <w:tab w:val="clear" w:pos="360"/>
          <w:tab w:val="num" w:pos="720"/>
        </w:tabs>
        <w:spacing w:after="0" w:line="240" w:lineRule="auto"/>
        <w:ind w:left="720"/>
        <w:rPr>
          <w:rFonts w:ascii="Nunito" w:hAnsi="Nunito"/>
          <w:szCs w:val="22"/>
        </w:rPr>
      </w:pPr>
      <w:r w:rsidRPr="00A73A2D">
        <w:rPr>
          <w:rFonts w:ascii="Nunito" w:hAnsi="Nunito"/>
          <w:szCs w:val="22"/>
        </w:rPr>
        <w:lastRenderedPageBreak/>
        <w:t>To attend and contribute to multi-disciplinary assessments as appropriate.</w:t>
      </w:r>
    </w:p>
    <w:p w14:paraId="520DF9C8" w14:textId="77777777" w:rsidR="00116859" w:rsidRPr="00A73A2D" w:rsidRDefault="00116859" w:rsidP="00116859">
      <w:pPr>
        <w:rPr>
          <w:rFonts w:ascii="Nunito" w:hAnsi="Nunito"/>
          <w:szCs w:val="22"/>
        </w:rPr>
      </w:pPr>
    </w:p>
    <w:p w14:paraId="7D344ED6" w14:textId="77777777" w:rsidR="00116859" w:rsidRPr="00A73A2D" w:rsidRDefault="00116859" w:rsidP="00116859">
      <w:pPr>
        <w:numPr>
          <w:ilvl w:val="0"/>
          <w:numId w:val="23"/>
        </w:numPr>
        <w:tabs>
          <w:tab w:val="clear" w:pos="360"/>
          <w:tab w:val="num" w:pos="720"/>
        </w:tabs>
        <w:spacing w:after="0" w:line="240" w:lineRule="auto"/>
        <w:ind w:left="720"/>
        <w:rPr>
          <w:rFonts w:ascii="Nunito" w:hAnsi="Nunito"/>
          <w:szCs w:val="22"/>
        </w:rPr>
      </w:pPr>
      <w:r w:rsidRPr="00A73A2D">
        <w:rPr>
          <w:rFonts w:ascii="Nunito" w:hAnsi="Nunito"/>
          <w:szCs w:val="22"/>
        </w:rPr>
        <w:t>To be responsible for a caseload of visually impaired children and young people, carry out ongoing monitoring of their progress and keep accurate records in accordance with the service procedures and for benchmarking.</w:t>
      </w:r>
    </w:p>
    <w:p w14:paraId="5AC15822" w14:textId="77777777" w:rsidR="00116859" w:rsidRPr="00A73A2D" w:rsidRDefault="00116859" w:rsidP="00116859">
      <w:pPr>
        <w:rPr>
          <w:rFonts w:ascii="Nunito" w:hAnsi="Nunito"/>
          <w:szCs w:val="22"/>
        </w:rPr>
      </w:pPr>
    </w:p>
    <w:p w14:paraId="465EFBE0" w14:textId="64D0FC5F" w:rsidR="00116859" w:rsidRPr="00A73A2D" w:rsidRDefault="00116859" w:rsidP="00116859">
      <w:pPr>
        <w:numPr>
          <w:ilvl w:val="0"/>
          <w:numId w:val="23"/>
        </w:numPr>
        <w:tabs>
          <w:tab w:val="clear" w:pos="360"/>
          <w:tab w:val="num" w:pos="720"/>
        </w:tabs>
        <w:spacing w:after="0" w:line="240" w:lineRule="auto"/>
        <w:ind w:left="720"/>
        <w:rPr>
          <w:rFonts w:ascii="Nunito" w:hAnsi="Nunito"/>
          <w:szCs w:val="22"/>
        </w:rPr>
      </w:pPr>
      <w:r w:rsidRPr="00A73A2D">
        <w:rPr>
          <w:rFonts w:ascii="Nunito" w:hAnsi="Nunito"/>
          <w:szCs w:val="22"/>
        </w:rPr>
        <w:t>To ensure that the views and contributions of children and young people with a visual impairment and th</w:t>
      </w:r>
      <w:r w:rsidR="002A334C">
        <w:rPr>
          <w:rFonts w:ascii="Nunito" w:hAnsi="Nunito"/>
          <w:szCs w:val="22"/>
        </w:rPr>
        <w:t>at of th</w:t>
      </w:r>
      <w:r w:rsidRPr="00A73A2D">
        <w:rPr>
          <w:rFonts w:ascii="Nunito" w:hAnsi="Nunito"/>
          <w:szCs w:val="22"/>
        </w:rPr>
        <w:t xml:space="preserve">eir parents </w:t>
      </w:r>
      <w:r w:rsidR="002A334C">
        <w:rPr>
          <w:rFonts w:ascii="Nunito" w:hAnsi="Nunito"/>
          <w:szCs w:val="22"/>
        </w:rPr>
        <w:t xml:space="preserve">and carers </w:t>
      </w:r>
      <w:r w:rsidRPr="00A73A2D">
        <w:rPr>
          <w:rFonts w:ascii="Nunito" w:hAnsi="Nunito"/>
          <w:szCs w:val="22"/>
        </w:rPr>
        <w:t xml:space="preserve">are fully reflected in all activities especially in planning service delivery, monitoring and reviewing processes and in all report writing. </w:t>
      </w:r>
    </w:p>
    <w:p w14:paraId="44F18CF4" w14:textId="77777777" w:rsidR="00116859" w:rsidRPr="00A73A2D" w:rsidRDefault="00116859" w:rsidP="00116859">
      <w:pPr>
        <w:rPr>
          <w:rFonts w:ascii="Nunito" w:hAnsi="Nunito"/>
          <w:szCs w:val="22"/>
        </w:rPr>
      </w:pPr>
    </w:p>
    <w:p w14:paraId="01B9388C" w14:textId="77777777" w:rsidR="00116859" w:rsidRDefault="00116859" w:rsidP="00116859">
      <w:pPr>
        <w:numPr>
          <w:ilvl w:val="0"/>
          <w:numId w:val="23"/>
        </w:numPr>
        <w:tabs>
          <w:tab w:val="clear" w:pos="360"/>
          <w:tab w:val="num" w:pos="720"/>
        </w:tabs>
        <w:spacing w:after="0" w:line="240" w:lineRule="auto"/>
        <w:ind w:left="720"/>
        <w:rPr>
          <w:rFonts w:ascii="Nunito" w:hAnsi="Nunito"/>
          <w:szCs w:val="22"/>
        </w:rPr>
      </w:pPr>
      <w:r w:rsidRPr="00A73A2D">
        <w:rPr>
          <w:rFonts w:ascii="Nunito" w:hAnsi="Nunito"/>
          <w:szCs w:val="22"/>
        </w:rPr>
        <w:t>To produce written advice and contribute to the Education, Health and Care plans on behalf of the LA in line with the SEND Code of Practice.</w:t>
      </w:r>
    </w:p>
    <w:p w14:paraId="0A54C00C" w14:textId="77777777" w:rsidR="00737492" w:rsidRPr="00A73A2D" w:rsidRDefault="00737492" w:rsidP="00737492">
      <w:pPr>
        <w:spacing w:after="0" w:line="240" w:lineRule="auto"/>
        <w:rPr>
          <w:rFonts w:ascii="Nunito" w:hAnsi="Nunito"/>
          <w:szCs w:val="22"/>
        </w:rPr>
      </w:pPr>
    </w:p>
    <w:p w14:paraId="0EF208A8" w14:textId="77777777" w:rsidR="00150E47" w:rsidRPr="00737492" w:rsidRDefault="00150E47" w:rsidP="00150E47">
      <w:pPr>
        <w:numPr>
          <w:ilvl w:val="0"/>
          <w:numId w:val="23"/>
        </w:numPr>
        <w:tabs>
          <w:tab w:val="clear" w:pos="360"/>
          <w:tab w:val="num" w:pos="720"/>
        </w:tabs>
        <w:spacing w:after="0" w:line="240" w:lineRule="auto"/>
        <w:ind w:left="720"/>
        <w:rPr>
          <w:rFonts w:ascii="Nunito" w:hAnsi="Nunito"/>
          <w:szCs w:val="22"/>
        </w:rPr>
      </w:pPr>
      <w:r w:rsidRPr="00737492">
        <w:rPr>
          <w:rFonts w:ascii="Nunito" w:hAnsi="Nunito"/>
          <w:szCs w:val="22"/>
        </w:rPr>
        <w:t>To develop and maintain active links with relevant professional bodies and voluntary agencies, e.g. RNIB, NatSIP</w:t>
      </w:r>
    </w:p>
    <w:p w14:paraId="7642DE29" w14:textId="77777777" w:rsidR="00150E47" w:rsidRPr="00737492" w:rsidRDefault="00150E47" w:rsidP="00150E47">
      <w:pPr>
        <w:rPr>
          <w:rFonts w:ascii="Nunito" w:hAnsi="Nunito"/>
          <w:szCs w:val="22"/>
        </w:rPr>
      </w:pPr>
    </w:p>
    <w:p w14:paraId="7E51AF85" w14:textId="77777777" w:rsidR="00150E47" w:rsidRPr="00737492" w:rsidRDefault="00150E47" w:rsidP="00150E47">
      <w:pPr>
        <w:numPr>
          <w:ilvl w:val="0"/>
          <w:numId w:val="23"/>
        </w:numPr>
        <w:tabs>
          <w:tab w:val="clear" w:pos="360"/>
          <w:tab w:val="num" w:pos="720"/>
        </w:tabs>
        <w:spacing w:after="0" w:line="240" w:lineRule="auto"/>
        <w:ind w:left="720"/>
        <w:rPr>
          <w:rFonts w:ascii="Nunito" w:hAnsi="Nunito"/>
          <w:szCs w:val="22"/>
        </w:rPr>
      </w:pPr>
      <w:r w:rsidRPr="00737492">
        <w:rPr>
          <w:rFonts w:ascii="Nunito" w:hAnsi="Nunito"/>
          <w:szCs w:val="22"/>
        </w:rPr>
        <w:t>To promote effective inclusion in all schools/ settings and foster the capabilities of settings to ensure children and young people with visual impairment are fully included.</w:t>
      </w:r>
    </w:p>
    <w:p w14:paraId="1EC77F6C" w14:textId="77777777" w:rsidR="00150E47" w:rsidRPr="00737492" w:rsidRDefault="00150E47" w:rsidP="00150E47">
      <w:pPr>
        <w:tabs>
          <w:tab w:val="left" w:pos="2587"/>
        </w:tabs>
        <w:rPr>
          <w:rFonts w:ascii="Nunito" w:hAnsi="Nunito"/>
          <w:szCs w:val="22"/>
        </w:rPr>
      </w:pPr>
      <w:r w:rsidRPr="00737492">
        <w:rPr>
          <w:rFonts w:ascii="Nunito" w:hAnsi="Nunito"/>
          <w:szCs w:val="22"/>
        </w:rPr>
        <w:t>.</w:t>
      </w:r>
      <w:r w:rsidRPr="00737492">
        <w:rPr>
          <w:rFonts w:ascii="Nunito" w:hAnsi="Nunito"/>
          <w:szCs w:val="22"/>
        </w:rPr>
        <w:tab/>
        <w:t xml:space="preserve"> </w:t>
      </w:r>
    </w:p>
    <w:p w14:paraId="667020AF" w14:textId="77777777" w:rsidR="00150E47" w:rsidRPr="00737492" w:rsidRDefault="00150E47" w:rsidP="00150E47">
      <w:pPr>
        <w:numPr>
          <w:ilvl w:val="0"/>
          <w:numId w:val="23"/>
        </w:numPr>
        <w:tabs>
          <w:tab w:val="clear" w:pos="360"/>
          <w:tab w:val="num" w:pos="720"/>
        </w:tabs>
        <w:spacing w:after="0" w:line="240" w:lineRule="auto"/>
        <w:ind w:left="720"/>
        <w:rPr>
          <w:rFonts w:ascii="Nunito" w:hAnsi="Nunito"/>
          <w:szCs w:val="22"/>
        </w:rPr>
      </w:pPr>
      <w:r w:rsidRPr="00737492">
        <w:rPr>
          <w:rFonts w:ascii="Nunito" w:hAnsi="Nunito"/>
          <w:szCs w:val="22"/>
        </w:rPr>
        <w:t>Represent the LA at local, regional and national meetings on issues relating to visual impairment.</w:t>
      </w:r>
    </w:p>
    <w:p w14:paraId="76A2BA3B" w14:textId="77777777" w:rsidR="00150E47" w:rsidRPr="00737492" w:rsidRDefault="00150E47" w:rsidP="00150E47">
      <w:pPr>
        <w:ind w:left="720"/>
        <w:rPr>
          <w:rFonts w:ascii="Nunito" w:hAnsi="Nunito"/>
          <w:szCs w:val="22"/>
        </w:rPr>
      </w:pPr>
    </w:p>
    <w:p w14:paraId="5BCF4F69" w14:textId="77777777" w:rsidR="00150E47" w:rsidRPr="00737492" w:rsidRDefault="00150E47" w:rsidP="00150E47">
      <w:pPr>
        <w:numPr>
          <w:ilvl w:val="0"/>
          <w:numId w:val="23"/>
        </w:numPr>
        <w:tabs>
          <w:tab w:val="clear" w:pos="360"/>
          <w:tab w:val="num" w:pos="720"/>
        </w:tabs>
        <w:spacing w:after="0" w:line="240" w:lineRule="auto"/>
        <w:ind w:left="720"/>
        <w:rPr>
          <w:rFonts w:ascii="Nunito" w:hAnsi="Nunito"/>
          <w:szCs w:val="22"/>
        </w:rPr>
      </w:pPr>
      <w:r w:rsidRPr="00737492">
        <w:rPr>
          <w:rFonts w:ascii="Nunito" w:hAnsi="Nunito"/>
          <w:szCs w:val="22"/>
        </w:rPr>
        <w:t>Make referrals for specialist mobility/rehabilitation training as necessary.</w:t>
      </w:r>
    </w:p>
    <w:p w14:paraId="3B26513A" w14:textId="77777777" w:rsidR="00150E47" w:rsidRPr="00737492" w:rsidRDefault="00150E47" w:rsidP="00150E47">
      <w:pPr>
        <w:ind w:left="720"/>
        <w:rPr>
          <w:rFonts w:ascii="Nunito" w:hAnsi="Nunito"/>
          <w:szCs w:val="22"/>
        </w:rPr>
      </w:pPr>
    </w:p>
    <w:p w14:paraId="4806EEFE" w14:textId="77777777" w:rsidR="00150E47" w:rsidRPr="00737492" w:rsidRDefault="00150E47" w:rsidP="00150E47">
      <w:pPr>
        <w:rPr>
          <w:rFonts w:ascii="Nunito" w:hAnsi="Nunito"/>
          <w:b/>
          <w:szCs w:val="22"/>
        </w:rPr>
      </w:pPr>
      <w:r w:rsidRPr="00737492">
        <w:rPr>
          <w:rFonts w:ascii="Nunito" w:hAnsi="Nunito"/>
          <w:b/>
          <w:szCs w:val="22"/>
        </w:rPr>
        <w:t>Additional Teaching and Learning Responsibility (TLR)</w:t>
      </w:r>
    </w:p>
    <w:p w14:paraId="68080EAF" w14:textId="77777777" w:rsidR="00737492" w:rsidRDefault="00737492" w:rsidP="00737492">
      <w:pPr>
        <w:spacing w:after="0" w:line="240" w:lineRule="auto"/>
        <w:ind w:left="720"/>
        <w:rPr>
          <w:rFonts w:ascii="Nunito" w:hAnsi="Nunito"/>
          <w:szCs w:val="22"/>
        </w:rPr>
      </w:pPr>
    </w:p>
    <w:p w14:paraId="496FFED3" w14:textId="435326E6" w:rsidR="00150E47" w:rsidRPr="00737492" w:rsidRDefault="00150E47" w:rsidP="00150E47">
      <w:pPr>
        <w:numPr>
          <w:ilvl w:val="0"/>
          <w:numId w:val="29"/>
        </w:numPr>
        <w:spacing w:after="0" w:line="240" w:lineRule="auto"/>
        <w:rPr>
          <w:rFonts w:ascii="Nunito" w:hAnsi="Nunito"/>
          <w:szCs w:val="22"/>
        </w:rPr>
      </w:pPr>
      <w:r w:rsidRPr="00737492">
        <w:rPr>
          <w:rFonts w:ascii="Nunito" w:hAnsi="Nunito"/>
          <w:szCs w:val="22"/>
        </w:rPr>
        <w:t xml:space="preserve">A TLR is available with this post for a fully qualified QTVI who would then take on an area of responsibility within the service.  The TLR will be discussed with the candidate at interview to explore what might be the most appropriate area of responsibility for the candidate to take on. </w:t>
      </w:r>
    </w:p>
    <w:p w14:paraId="688FD305" w14:textId="77777777" w:rsidR="00150E47" w:rsidRPr="00737492" w:rsidRDefault="00150E47" w:rsidP="00150E47">
      <w:pPr>
        <w:rPr>
          <w:rFonts w:ascii="Nunito" w:hAnsi="Nunito"/>
          <w:b/>
          <w:szCs w:val="22"/>
        </w:rPr>
      </w:pPr>
    </w:p>
    <w:p w14:paraId="709F5602" w14:textId="77777777" w:rsidR="00150E47" w:rsidRPr="00737492" w:rsidRDefault="00150E47" w:rsidP="00150E47">
      <w:pPr>
        <w:rPr>
          <w:rFonts w:ascii="Nunito" w:hAnsi="Nunito"/>
          <w:b/>
          <w:szCs w:val="22"/>
        </w:rPr>
      </w:pPr>
      <w:r w:rsidRPr="00737492">
        <w:rPr>
          <w:rFonts w:ascii="Nunito" w:hAnsi="Nunito"/>
          <w:b/>
          <w:szCs w:val="22"/>
        </w:rPr>
        <w:t>Contribution to the Development of Service Policy and Practice</w:t>
      </w:r>
    </w:p>
    <w:p w14:paraId="2BB379D9" w14:textId="77777777" w:rsidR="00150E47" w:rsidRPr="00737492" w:rsidRDefault="00150E47" w:rsidP="00150E47">
      <w:pPr>
        <w:rPr>
          <w:rFonts w:ascii="Nunito" w:hAnsi="Nunito"/>
          <w:b/>
          <w:szCs w:val="22"/>
        </w:rPr>
      </w:pPr>
    </w:p>
    <w:p w14:paraId="1F563BB2" w14:textId="77777777" w:rsidR="00150E47" w:rsidRPr="00737492" w:rsidRDefault="00150E47" w:rsidP="00150E47">
      <w:pPr>
        <w:numPr>
          <w:ilvl w:val="0"/>
          <w:numId w:val="23"/>
        </w:numPr>
        <w:tabs>
          <w:tab w:val="clear" w:pos="360"/>
          <w:tab w:val="num" w:pos="720"/>
        </w:tabs>
        <w:spacing w:after="0" w:line="240" w:lineRule="auto"/>
        <w:ind w:left="720"/>
        <w:rPr>
          <w:rFonts w:ascii="Nunito" w:hAnsi="Nunito"/>
          <w:szCs w:val="22"/>
        </w:rPr>
      </w:pPr>
      <w:r w:rsidRPr="00737492">
        <w:rPr>
          <w:rFonts w:ascii="Nunito" w:hAnsi="Nunito"/>
          <w:szCs w:val="22"/>
        </w:rPr>
        <w:t xml:space="preserve">To contribute to service development planning activities. </w:t>
      </w:r>
    </w:p>
    <w:p w14:paraId="4A3CE88A" w14:textId="77777777" w:rsidR="00150E47" w:rsidRPr="00737492" w:rsidRDefault="00150E47" w:rsidP="00150E47">
      <w:pPr>
        <w:rPr>
          <w:rFonts w:ascii="Nunito" w:hAnsi="Nunito"/>
          <w:szCs w:val="22"/>
        </w:rPr>
      </w:pPr>
    </w:p>
    <w:p w14:paraId="1DB1DDE9" w14:textId="77777777" w:rsidR="00150E47" w:rsidRPr="00737492" w:rsidRDefault="00150E47" w:rsidP="00150E47">
      <w:pPr>
        <w:numPr>
          <w:ilvl w:val="0"/>
          <w:numId w:val="23"/>
        </w:numPr>
        <w:tabs>
          <w:tab w:val="clear" w:pos="360"/>
          <w:tab w:val="num" w:pos="720"/>
        </w:tabs>
        <w:spacing w:after="0" w:line="240" w:lineRule="auto"/>
        <w:ind w:left="720"/>
        <w:rPr>
          <w:rFonts w:ascii="Nunito" w:hAnsi="Nunito"/>
          <w:szCs w:val="22"/>
        </w:rPr>
      </w:pPr>
      <w:r w:rsidRPr="00737492">
        <w:rPr>
          <w:rFonts w:ascii="Nunito" w:hAnsi="Nunito"/>
          <w:szCs w:val="22"/>
        </w:rPr>
        <w:t>To play a full role as a member of the team and take responsibility for specific roles or tasks as agreed with the Manager/Service Lead.</w:t>
      </w:r>
    </w:p>
    <w:p w14:paraId="4B9AFD13" w14:textId="77777777" w:rsidR="00150E47" w:rsidRPr="00737492" w:rsidRDefault="00150E47" w:rsidP="00150E47">
      <w:pPr>
        <w:pStyle w:val="ListParagraph"/>
        <w:rPr>
          <w:rFonts w:ascii="Nunito" w:hAnsi="Nunito"/>
          <w:szCs w:val="22"/>
        </w:rPr>
      </w:pPr>
    </w:p>
    <w:p w14:paraId="13EB9C0B" w14:textId="3BA38CEC" w:rsidR="00150E47" w:rsidRPr="00737492" w:rsidRDefault="00150E47" w:rsidP="00150E47">
      <w:pPr>
        <w:numPr>
          <w:ilvl w:val="0"/>
          <w:numId w:val="23"/>
        </w:numPr>
        <w:tabs>
          <w:tab w:val="clear" w:pos="360"/>
          <w:tab w:val="num" w:pos="720"/>
        </w:tabs>
        <w:spacing w:after="0" w:line="240" w:lineRule="auto"/>
        <w:ind w:left="720"/>
        <w:rPr>
          <w:rFonts w:ascii="Nunito" w:hAnsi="Nunito"/>
          <w:szCs w:val="22"/>
        </w:rPr>
      </w:pPr>
      <w:r w:rsidRPr="00737492">
        <w:rPr>
          <w:rFonts w:ascii="Nunito" w:hAnsi="Nunito"/>
          <w:szCs w:val="22"/>
        </w:rPr>
        <w:t xml:space="preserve">To engage in Professional Development to ensure that knowledge and skills remain up to date. </w:t>
      </w:r>
    </w:p>
    <w:p w14:paraId="50CE192D" w14:textId="77777777" w:rsidR="00150E47" w:rsidRDefault="00150E47" w:rsidP="00150E47">
      <w:pPr>
        <w:pStyle w:val="ListParagraph"/>
        <w:rPr>
          <w:szCs w:val="22"/>
        </w:rPr>
      </w:pPr>
    </w:p>
    <w:p w14:paraId="0DA8C29F" w14:textId="77777777" w:rsidR="00150E47" w:rsidRDefault="00150E47" w:rsidP="00150E47">
      <w:pPr>
        <w:ind w:left="720"/>
        <w:rPr>
          <w:szCs w:val="22"/>
        </w:rPr>
      </w:pPr>
    </w:p>
    <w:p w14:paraId="1E3EF720" w14:textId="77777777" w:rsidR="00150E47" w:rsidRPr="00CD7226" w:rsidRDefault="00150E47" w:rsidP="00921A9C">
      <w:pPr>
        <w:spacing w:after="0" w:line="240" w:lineRule="auto"/>
        <w:rPr>
          <w:b/>
          <w:bCs/>
          <w:szCs w:val="22"/>
        </w:rPr>
      </w:pPr>
      <w:r w:rsidRPr="00CD7226">
        <w:rPr>
          <w:b/>
          <w:bCs/>
        </w:rPr>
        <w:t>As a contribution to team professional development:</w:t>
      </w:r>
    </w:p>
    <w:p w14:paraId="709B444A" w14:textId="77777777" w:rsidR="00150E47" w:rsidRDefault="00150E47" w:rsidP="00150E47">
      <w:pPr>
        <w:pStyle w:val="ListParagraph"/>
      </w:pPr>
    </w:p>
    <w:p w14:paraId="0F97B788" w14:textId="77777777" w:rsidR="00150E47" w:rsidRPr="00E55AE3" w:rsidRDefault="00150E47" w:rsidP="00150E47">
      <w:pPr>
        <w:numPr>
          <w:ilvl w:val="0"/>
          <w:numId w:val="23"/>
        </w:numPr>
        <w:tabs>
          <w:tab w:val="clear" w:pos="360"/>
          <w:tab w:val="num" w:pos="720"/>
        </w:tabs>
        <w:spacing w:after="0" w:line="240" w:lineRule="auto"/>
        <w:ind w:left="720"/>
        <w:rPr>
          <w:rFonts w:ascii="Nunito" w:hAnsi="Nunito"/>
          <w:szCs w:val="22"/>
        </w:rPr>
      </w:pPr>
      <w:r w:rsidRPr="00E55AE3">
        <w:rPr>
          <w:rFonts w:ascii="Nunito" w:hAnsi="Nunito"/>
        </w:rPr>
        <w:t>facilitate the development of trainee or less experienced colleague.</w:t>
      </w:r>
    </w:p>
    <w:p w14:paraId="4A689E91" w14:textId="77777777" w:rsidR="00150E47" w:rsidRPr="00E55AE3" w:rsidRDefault="00150E47" w:rsidP="00150E47">
      <w:pPr>
        <w:pStyle w:val="ListParagraph"/>
        <w:rPr>
          <w:rFonts w:ascii="Nunito" w:hAnsi="Nunito"/>
        </w:rPr>
      </w:pPr>
    </w:p>
    <w:p w14:paraId="2A98096D" w14:textId="77777777" w:rsidR="00150E47" w:rsidRPr="00E55AE3" w:rsidRDefault="00150E47" w:rsidP="00150E47">
      <w:pPr>
        <w:numPr>
          <w:ilvl w:val="0"/>
          <w:numId w:val="23"/>
        </w:numPr>
        <w:tabs>
          <w:tab w:val="clear" w:pos="360"/>
          <w:tab w:val="num" w:pos="720"/>
        </w:tabs>
        <w:spacing w:after="0" w:line="240" w:lineRule="auto"/>
        <w:ind w:left="720"/>
        <w:rPr>
          <w:rFonts w:ascii="Nunito" w:hAnsi="Nunito"/>
          <w:szCs w:val="22"/>
        </w:rPr>
      </w:pPr>
      <w:r w:rsidRPr="00E55AE3">
        <w:rPr>
          <w:rFonts w:ascii="Nunito" w:hAnsi="Nunito"/>
        </w:rPr>
        <w:t>Accompany colleagues on visits, model effective advisory practice, and demonstrate approaches where appropriate.</w:t>
      </w:r>
    </w:p>
    <w:p w14:paraId="25AE71E4" w14:textId="77777777" w:rsidR="00150E47" w:rsidRPr="00E55AE3" w:rsidRDefault="00150E47" w:rsidP="00150E47">
      <w:pPr>
        <w:pStyle w:val="ListParagraph"/>
        <w:rPr>
          <w:rFonts w:ascii="Nunito" w:hAnsi="Nunito"/>
        </w:rPr>
      </w:pPr>
    </w:p>
    <w:p w14:paraId="21FA9888" w14:textId="52CABB42" w:rsidR="00150E47" w:rsidRPr="00E55AE3" w:rsidRDefault="00150E47" w:rsidP="00E55AE3">
      <w:pPr>
        <w:numPr>
          <w:ilvl w:val="0"/>
          <w:numId w:val="23"/>
        </w:numPr>
        <w:tabs>
          <w:tab w:val="clear" w:pos="360"/>
          <w:tab w:val="num" w:pos="720"/>
        </w:tabs>
        <w:spacing w:after="0" w:line="240" w:lineRule="auto"/>
        <w:ind w:left="720"/>
        <w:rPr>
          <w:rFonts w:ascii="Nunito" w:hAnsi="Nunito"/>
          <w:szCs w:val="22"/>
        </w:rPr>
      </w:pPr>
      <w:r w:rsidRPr="00E55AE3">
        <w:rPr>
          <w:rFonts w:ascii="Nunito" w:hAnsi="Nunito"/>
        </w:rPr>
        <w:t>Support reflective practice and contribute to consistent high</w:t>
      </w:r>
      <w:r w:rsidRPr="00E55AE3">
        <w:rPr>
          <w:rFonts w:ascii="Cambria Math" w:hAnsi="Cambria Math" w:cs="Cambria Math"/>
        </w:rPr>
        <w:t>‑</w:t>
      </w:r>
      <w:r w:rsidRPr="00E55AE3">
        <w:rPr>
          <w:rFonts w:ascii="Nunito" w:hAnsi="Nunito"/>
        </w:rPr>
        <w:t>quality advisory standards.</w:t>
      </w:r>
    </w:p>
    <w:p w14:paraId="25BA5AE5" w14:textId="77777777" w:rsidR="00150E47" w:rsidRPr="00E55AE3" w:rsidRDefault="00150E47" w:rsidP="00150E47">
      <w:pPr>
        <w:ind w:left="720"/>
        <w:rPr>
          <w:rFonts w:ascii="Nunito" w:hAnsi="Nunito"/>
          <w:szCs w:val="22"/>
        </w:rPr>
      </w:pPr>
    </w:p>
    <w:p w14:paraId="793DD396" w14:textId="77777777" w:rsidR="00150E47" w:rsidRPr="00E55AE3" w:rsidRDefault="00150E47" w:rsidP="00150E47">
      <w:pPr>
        <w:numPr>
          <w:ilvl w:val="0"/>
          <w:numId w:val="23"/>
        </w:numPr>
        <w:tabs>
          <w:tab w:val="clear" w:pos="360"/>
          <w:tab w:val="num" w:pos="720"/>
        </w:tabs>
        <w:spacing w:after="0" w:line="240" w:lineRule="auto"/>
        <w:ind w:left="720"/>
        <w:rPr>
          <w:rFonts w:ascii="Nunito" w:hAnsi="Nunito"/>
          <w:szCs w:val="22"/>
        </w:rPr>
      </w:pPr>
      <w:r w:rsidRPr="00E55AE3">
        <w:rPr>
          <w:rFonts w:ascii="Nunito" w:hAnsi="Nunito"/>
          <w:szCs w:val="22"/>
        </w:rPr>
        <w:t>To maintain National SEN Specialist Standards</w:t>
      </w:r>
    </w:p>
    <w:p w14:paraId="53EB1DDF" w14:textId="77777777" w:rsidR="00150E47" w:rsidRPr="00E55AE3" w:rsidRDefault="00150E47" w:rsidP="00150E47">
      <w:pPr>
        <w:rPr>
          <w:rFonts w:ascii="Nunito" w:hAnsi="Nunito"/>
          <w:szCs w:val="22"/>
        </w:rPr>
      </w:pPr>
    </w:p>
    <w:p w14:paraId="7DE5E1EE" w14:textId="77777777" w:rsidR="00150E47" w:rsidRPr="00E55AE3" w:rsidRDefault="00150E47" w:rsidP="00150E47">
      <w:pPr>
        <w:numPr>
          <w:ilvl w:val="0"/>
          <w:numId w:val="23"/>
        </w:numPr>
        <w:tabs>
          <w:tab w:val="clear" w:pos="360"/>
          <w:tab w:val="num" w:pos="720"/>
        </w:tabs>
        <w:spacing w:after="0" w:line="240" w:lineRule="auto"/>
        <w:ind w:left="720"/>
        <w:rPr>
          <w:rFonts w:ascii="Nunito" w:hAnsi="Nunito"/>
          <w:szCs w:val="22"/>
        </w:rPr>
      </w:pPr>
      <w:r w:rsidRPr="00E55AE3">
        <w:rPr>
          <w:rFonts w:ascii="Nunito" w:hAnsi="Nunito"/>
          <w:szCs w:val="22"/>
        </w:rPr>
        <w:t>To keep up to date with current research and relevant documents in education, taking account of their implications for professional practice within the specialism.</w:t>
      </w:r>
    </w:p>
    <w:p w14:paraId="17804E1B" w14:textId="77777777" w:rsidR="00A8447B" w:rsidRDefault="00A8447B" w:rsidP="00A8447B">
      <w:pPr>
        <w:rPr>
          <w:b/>
          <w:szCs w:val="22"/>
        </w:rPr>
      </w:pPr>
    </w:p>
    <w:p w14:paraId="2B6ADEE7" w14:textId="4995EBB5" w:rsidR="00A8447B" w:rsidRPr="00BF4762" w:rsidRDefault="00A8447B" w:rsidP="00A8447B">
      <w:pPr>
        <w:rPr>
          <w:rFonts w:ascii="Nunito" w:hAnsi="Nunito"/>
          <w:b/>
          <w:szCs w:val="22"/>
        </w:rPr>
      </w:pPr>
      <w:r w:rsidRPr="00BF4762">
        <w:rPr>
          <w:rFonts w:ascii="Nunito" w:hAnsi="Nunito"/>
          <w:b/>
          <w:szCs w:val="22"/>
        </w:rPr>
        <w:t>General</w:t>
      </w:r>
    </w:p>
    <w:p w14:paraId="3DF6179D" w14:textId="77777777" w:rsidR="00A8447B" w:rsidRPr="004C4944" w:rsidRDefault="00A8447B" w:rsidP="00A8447B">
      <w:pPr>
        <w:rPr>
          <w:b/>
          <w:szCs w:val="22"/>
        </w:rPr>
      </w:pPr>
    </w:p>
    <w:p w14:paraId="24F4B7C1" w14:textId="77777777" w:rsidR="00A8447B" w:rsidRPr="00BF4762" w:rsidRDefault="00A8447B" w:rsidP="00A8447B">
      <w:pPr>
        <w:numPr>
          <w:ilvl w:val="0"/>
          <w:numId w:val="23"/>
        </w:numPr>
        <w:tabs>
          <w:tab w:val="clear" w:pos="360"/>
          <w:tab w:val="num" w:pos="720"/>
        </w:tabs>
        <w:spacing w:after="0" w:line="240" w:lineRule="auto"/>
        <w:ind w:left="720"/>
        <w:rPr>
          <w:rFonts w:ascii="Nunito" w:hAnsi="Nunito"/>
          <w:szCs w:val="22"/>
        </w:rPr>
      </w:pPr>
      <w:r w:rsidRPr="00BF4762">
        <w:rPr>
          <w:rFonts w:ascii="Nunito" w:hAnsi="Nunito"/>
          <w:szCs w:val="22"/>
        </w:rPr>
        <w:t>The duties outlined in this job description are in addition to those covered by the latest School Teachers’ Pay and Conditions Document.</w:t>
      </w:r>
    </w:p>
    <w:p w14:paraId="5B3A3929" w14:textId="77777777" w:rsidR="00A8447B" w:rsidRPr="00BF4762" w:rsidRDefault="00A8447B" w:rsidP="00A8447B">
      <w:pPr>
        <w:rPr>
          <w:rFonts w:ascii="Nunito" w:hAnsi="Nunito"/>
          <w:szCs w:val="22"/>
        </w:rPr>
      </w:pPr>
    </w:p>
    <w:p w14:paraId="63AFAFC3" w14:textId="384B82CB" w:rsidR="00A8447B" w:rsidRPr="00BF4762" w:rsidRDefault="00A8447B" w:rsidP="00A8447B">
      <w:pPr>
        <w:numPr>
          <w:ilvl w:val="0"/>
          <w:numId w:val="23"/>
        </w:numPr>
        <w:tabs>
          <w:tab w:val="clear" w:pos="360"/>
          <w:tab w:val="num" w:pos="720"/>
        </w:tabs>
        <w:spacing w:after="0" w:line="240" w:lineRule="auto"/>
        <w:ind w:left="720"/>
        <w:rPr>
          <w:rFonts w:ascii="Nunito" w:hAnsi="Nunito"/>
          <w:szCs w:val="22"/>
        </w:rPr>
      </w:pPr>
      <w:r w:rsidRPr="00BF4762">
        <w:rPr>
          <w:rFonts w:ascii="Nunito" w:hAnsi="Nunito"/>
          <w:szCs w:val="22"/>
        </w:rPr>
        <w:t>To undertake other duties consistent with the grade of the post as agreed by the Team Lead</w:t>
      </w:r>
      <w:r w:rsidR="002C5B44">
        <w:rPr>
          <w:rFonts w:ascii="Nunito" w:hAnsi="Nunito"/>
          <w:szCs w:val="22"/>
        </w:rPr>
        <w:t>/Head of Service</w:t>
      </w:r>
      <w:r w:rsidRPr="00BF4762">
        <w:rPr>
          <w:rFonts w:ascii="Nunito" w:hAnsi="Nunito"/>
          <w:szCs w:val="22"/>
        </w:rPr>
        <w:t>.</w:t>
      </w:r>
    </w:p>
    <w:p w14:paraId="65F6ABD2" w14:textId="77777777" w:rsidR="00A8447B" w:rsidRPr="00BF4762" w:rsidRDefault="00A8447B" w:rsidP="00A8447B">
      <w:pPr>
        <w:rPr>
          <w:rFonts w:ascii="Nunito" w:hAnsi="Nunito"/>
          <w:szCs w:val="22"/>
        </w:rPr>
      </w:pPr>
    </w:p>
    <w:p w14:paraId="432A8B47" w14:textId="25707186" w:rsidR="00A8447B" w:rsidRPr="00BF4762" w:rsidRDefault="00A8447B" w:rsidP="00A8447B">
      <w:pPr>
        <w:numPr>
          <w:ilvl w:val="0"/>
          <w:numId w:val="23"/>
        </w:numPr>
        <w:tabs>
          <w:tab w:val="clear" w:pos="360"/>
          <w:tab w:val="num" w:pos="720"/>
        </w:tabs>
        <w:spacing w:after="0" w:line="240" w:lineRule="auto"/>
        <w:ind w:left="720"/>
        <w:rPr>
          <w:rFonts w:ascii="Nunito" w:hAnsi="Nunito"/>
          <w:szCs w:val="22"/>
        </w:rPr>
      </w:pPr>
      <w:bookmarkStart w:id="0" w:name="_Hlk159600725"/>
      <w:r w:rsidRPr="00BF4762">
        <w:rPr>
          <w:rFonts w:ascii="Nunito" w:hAnsi="Nunito"/>
          <w:szCs w:val="22"/>
        </w:rPr>
        <w:t>As the post will frequently involve working in more than one location daily, a full clean driving licence would be an advantage</w:t>
      </w:r>
      <w:r w:rsidR="002C5B44">
        <w:rPr>
          <w:rFonts w:ascii="Nunito" w:hAnsi="Nunito"/>
          <w:szCs w:val="22"/>
        </w:rPr>
        <w:t xml:space="preserve"> but is not essential</w:t>
      </w:r>
      <w:r w:rsidRPr="00BF4762">
        <w:rPr>
          <w:rFonts w:ascii="Nunito" w:hAnsi="Nunito"/>
          <w:szCs w:val="22"/>
        </w:rPr>
        <w:t>.</w:t>
      </w:r>
    </w:p>
    <w:bookmarkEnd w:id="0"/>
    <w:p w14:paraId="77195334" w14:textId="77777777" w:rsidR="00150E47" w:rsidRPr="00BF4762" w:rsidRDefault="00150E47" w:rsidP="00150E47">
      <w:pPr>
        <w:rPr>
          <w:rFonts w:ascii="Nunito" w:hAnsi="Nunito"/>
          <w:szCs w:val="22"/>
        </w:rPr>
      </w:pPr>
    </w:p>
    <w:p w14:paraId="2199F9E3" w14:textId="77777777" w:rsidR="00150E47" w:rsidRDefault="00150E47" w:rsidP="00150E47">
      <w:pPr>
        <w:rPr>
          <w:b/>
          <w:szCs w:val="22"/>
        </w:rPr>
      </w:pPr>
    </w:p>
    <w:p w14:paraId="67E35D82" w14:textId="77777777" w:rsidR="00116859" w:rsidRPr="00116859" w:rsidRDefault="00116859" w:rsidP="00116859"/>
    <w:p w14:paraId="4B0803A9" w14:textId="20C94253" w:rsidR="00131200" w:rsidRPr="00680C98" w:rsidRDefault="00131200" w:rsidP="00131200">
      <w:pPr>
        <w:pStyle w:val="Heading3"/>
        <w:rPr>
          <w:rFonts w:ascii="Nunito" w:hAnsi="Nunito"/>
        </w:rPr>
      </w:pPr>
      <w:r w:rsidRPr="00680C98">
        <w:rPr>
          <w:rFonts w:ascii="Nunito" w:hAnsi="Nunito"/>
        </w:rPr>
        <w:t>Key performance indicators</w:t>
      </w:r>
    </w:p>
    <w:p w14:paraId="76E6C6B3" w14:textId="6C65F7E4" w:rsidR="008902AD" w:rsidRPr="008902AD" w:rsidRDefault="008902AD" w:rsidP="008902AD">
      <w:pPr>
        <w:numPr>
          <w:ilvl w:val="0"/>
          <w:numId w:val="23"/>
        </w:numPr>
        <w:tabs>
          <w:tab w:val="clear" w:pos="360"/>
          <w:tab w:val="num" w:pos="720"/>
        </w:tabs>
        <w:spacing w:after="0" w:line="240" w:lineRule="auto"/>
        <w:ind w:left="720"/>
        <w:rPr>
          <w:rFonts w:ascii="Nunito" w:hAnsi="Nunito"/>
          <w:bCs/>
          <w:szCs w:val="22"/>
        </w:rPr>
      </w:pPr>
      <w:r w:rsidRPr="008902AD">
        <w:rPr>
          <w:rFonts w:ascii="Nunito" w:hAnsi="Nunito"/>
          <w:bCs/>
          <w:szCs w:val="22"/>
        </w:rPr>
        <w:t>Pupils are making progress in accordance with expected levels of ability</w:t>
      </w:r>
      <w:r w:rsidR="00AA672C">
        <w:rPr>
          <w:rFonts w:ascii="Nunito" w:hAnsi="Nunito"/>
          <w:bCs/>
          <w:szCs w:val="22"/>
        </w:rPr>
        <w:t xml:space="preserve"> in response to evidence informed intervention</w:t>
      </w:r>
      <w:r w:rsidRPr="008902AD">
        <w:rPr>
          <w:rFonts w:ascii="Nunito" w:hAnsi="Nunito"/>
          <w:bCs/>
          <w:szCs w:val="22"/>
        </w:rPr>
        <w:t xml:space="preserve">. </w:t>
      </w:r>
    </w:p>
    <w:p w14:paraId="0E61C3DB" w14:textId="77777777" w:rsidR="008902AD" w:rsidRPr="008902AD" w:rsidRDefault="008902AD" w:rsidP="008902AD">
      <w:pPr>
        <w:rPr>
          <w:rFonts w:ascii="Nunito" w:hAnsi="Nunito"/>
          <w:bCs/>
          <w:szCs w:val="22"/>
        </w:rPr>
      </w:pPr>
    </w:p>
    <w:p w14:paraId="57A361BA" w14:textId="77777777" w:rsidR="008902AD" w:rsidRPr="004C4944" w:rsidRDefault="008902AD" w:rsidP="008902AD">
      <w:pPr>
        <w:numPr>
          <w:ilvl w:val="0"/>
          <w:numId w:val="26"/>
        </w:numPr>
        <w:spacing w:after="0" w:line="240" w:lineRule="auto"/>
        <w:rPr>
          <w:bCs/>
          <w:szCs w:val="22"/>
        </w:rPr>
      </w:pPr>
      <w:r w:rsidRPr="008902AD">
        <w:rPr>
          <w:rFonts w:ascii="Nunito" w:hAnsi="Nunito"/>
          <w:bCs/>
          <w:szCs w:val="22"/>
        </w:rPr>
        <w:t>Schools and parents rate the support and advice received favourably in service feedback</w:t>
      </w:r>
      <w:r>
        <w:rPr>
          <w:bCs/>
          <w:szCs w:val="22"/>
        </w:rPr>
        <w:t>.</w:t>
      </w:r>
    </w:p>
    <w:p w14:paraId="31E90D1D" w14:textId="77777777" w:rsidR="008902AD" w:rsidRPr="004C4944" w:rsidRDefault="008902AD" w:rsidP="008902AD">
      <w:pPr>
        <w:rPr>
          <w:bCs/>
          <w:szCs w:val="22"/>
        </w:rPr>
      </w:pPr>
    </w:p>
    <w:p w14:paraId="3C1A0117" w14:textId="77777777" w:rsidR="008902AD" w:rsidRPr="0016767D" w:rsidRDefault="008902AD" w:rsidP="008902AD">
      <w:pPr>
        <w:numPr>
          <w:ilvl w:val="0"/>
          <w:numId w:val="26"/>
        </w:numPr>
        <w:spacing w:after="0" w:line="240" w:lineRule="auto"/>
        <w:rPr>
          <w:rFonts w:ascii="Nunito" w:hAnsi="Nunito"/>
          <w:bCs/>
          <w:szCs w:val="22"/>
        </w:rPr>
      </w:pPr>
      <w:r w:rsidRPr="0016767D">
        <w:rPr>
          <w:rFonts w:ascii="Nunito" w:hAnsi="Nunito"/>
          <w:bCs/>
          <w:szCs w:val="22"/>
        </w:rPr>
        <w:t>Reports and advice are submitted within service expectations.</w:t>
      </w:r>
    </w:p>
    <w:p w14:paraId="1BAF883D" w14:textId="4C0EDFC2" w:rsidR="6A7B20A9" w:rsidRPr="00680C98" w:rsidRDefault="6A7B20A9" w:rsidP="6A7B20A9">
      <w:pPr>
        <w:rPr>
          <w:rFonts w:ascii="Nunito" w:hAnsi="Nunito"/>
        </w:rPr>
      </w:pPr>
    </w:p>
    <w:p w14:paraId="5E5D57A0" w14:textId="1B538375" w:rsidR="00131200" w:rsidRPr="00680C98" w:rsidRDefault="00131200" w:rsidP="00131200">
      <w:pPr>
        <w:pStyle w:val="Heading3"/>
        <w:rPr>
          <w:rFonts w:ascii="Nunito" w:hAnsi="Nunito"/>
        </w:rPr>
      </w:pPr>
      <w:r w:rsidRPr="00680C98">
        <w:rPr>
          <w:rFonts w:ascii="Nunito" w:hAnsi="Nunito"/>
        </w:rPr>
        <w:t>Key relationships (internal and external)</w:t>
      </w:r>
    </w:p>
    <w:p w14:paraId="193ED1CC" w14:textId="77777777" w:rsidR="00E334EA" w:rsidRPr="00E334EA" w:rsidRDefault="00E334EA" w:rsidP="00E334EA">
      <w:pPr>
        <w:numPr>
          <w:ilvl w:val="0"/>
          <w:numId w:val="9"/>
        </w:numPr>
        <w:spacing w:after="0" w:line="240" w:lineRule="auto"/>
        <w:rPr>
          <w:rFonts w:ascii="Nunito" w:hAnsi="Nunito"/>
          <w:bCs/>
          <w:szCs w:val="22"/>
        </w:rPr>
      </w:pPr>
      <w:r w:rsidRPr="00E334EA">
        <w:rPr>
          <w:rFonts w:ascii="Nunito" w:hAnsi="Nunito"/>
          <w:bCs/>
          <w:szCs w:val="22"/>
        </w:rPr>
        <w:t>Families of children with VI</w:t>
      </w:r>
    </w:p>
    <w:p w14:paraId="1A034A0A" w14:textId="428AAF9E" w:rsidR="00E334EA" w:rsidRPr="00E334EA" w:rsidRDefault="00E334EA" w:rsidP="00E334EA">
      <w:pPr>
        <w:numPr>
          <w:ilvl w:val="0"/>
          <w:numId w:val="9"/>
        </w:numPr>
        <w:spacing w:after="0" w:line="240" w:lineRule="auto"/>
        <w:rPr>
          <w:rFonts w:ascii="Nunito" w:hAnsi="Nunito"/>
          <w:bCs/>
          <w:szCs w:val="22"/>
        </w:rPr>
      </w:pPr>
      <w:r w:rsidRPr="00E334EA">
        <w:rPr>
          <w:rFonts w:ascii="Nunito" w:hAnsi="Nunito"/>
          <w:bCs/>
          <w:szCs w:val="22"/>
        </w:rPr>
        <w:t xml:space="preserve">Services within </w:t>
      </w:r>
      <w:r>
        <w:rPr>
          <w:rFonts w:ascii="Nunito" w:hAnsi="Nunito"/>
          <w:bCs/>
          <w:szCs w:val="22"/>
        </w:rPr>
        <w:t xml:space="preserve">the </w:t>
      </w:r>
      <w:r w:rsidR="006C1B5B">
        <w:rPr>
          <w:rFonts w:ascii="Nunito" w:hAnsi="Nunito"/>
          <w:bCs/>
          <w:szCs w:val="22"/>
        </w:rPr>
        <w:t>Local Authority, including health and social care professionals</w:t>
      </w:r>
    </w:p>
    <w:p w14:paraId="0B3C2DB0" w14:textId="77777777" w:rsidR="00E334EA" w:rsidRPr="00E334EA" w:rsidRDefault="00E334EA" w:rsidP="00E334EA">
      <w:pPr>
        <w:numPr>
          <w:ilvl w:val="0"/>
          <w:numId w:val="9"/>
        </w:numPr>
        <w:spacing w:after="0" w:line="240" w:lineRule="auto"/>
        <w:rPr>
          <w:rFonts w:ascii="Nunito" w:hAnsi="Nunito"/>
          <w:bCs/>
          <w:szCs w:val="22"/>
        </w:rPr>
      </w:pPr>
      <w:r w:rsidRPr="00E334EA">
        <w:rPr>
          <w:rFonts w:ascii="Nunito" w:hAnsi="Nunito"/>
          <w:bCs/>
          <w:szCs w:val="22"/>
        </w:rPr>
        <w:t>Voluntary agencies</w:t>
      </w:r>
    </w:p>
    <w:p w14:paraId="1EB17A6D" w14:textId="77777777" w:rsidR="00E334EA" w:rsidRPr="00E334EA" w:rsidRDefault="00E334EA" w:rsidP="00E334EA">
      <w:pPr>
        <w:numPr>
          <w:ilvl w:val="0"/>
          <w:numId w:val="9"/>
        </w:numPr>
        <w:spacing w:after="0" w:line="240" w:lineRule="auto"/>
        <w:rPr>
          <w:rFonts w:ascii="Nunito" w:hAnsi="Nunito"/>
          <w:bCs/>
          <w:szCs w:val="22"/>
        </w:rPr>
      </w:pPr>
      <w:r w:rsidRPr="00E334EA">
        <w:rPr>
          <w:rFonts w:ascii="Nunito" w:hAnsi="Nunito"/>
          <w:bCs/>
          <w:szCs w:val="22"/>
        </w:rPr>
        <w:t>Medical professionals</w:t>
      </w:r>
    </w:p>
    <w:p w14:paraId="5A8DD2B3" w14:textId="02882C97" w:rsidR="00131200" w:rsidRPr="00680C98" w:rsidRDefault="00131200" w:rsidP="006C1B5B">
      <w:pPr>
        <w:pStyle w:val="ListParagraph"/>
        <w:spacing w:after="120" w:line="240" w:lineRule="auto"/>
        <w:rPr>
          <w:rFonts w:ascii="Nunito" w:hAnsi="Nunito"/>
        </w:rPr>
      </w:pPr>
    </w:p>
    <w:p w14:paraId="12960E0F" w14:textId="136EF8B5" w:rsidR="00131200" w:rsidRDefault="00131200" w:rsidP="00131200">
      <w:pPr>
        <w:pStyle w:val="Heading3"/>
        <w:rPr>
          <w:rFonts w:ascii="Nunito" w:hAnsi="Nunito"/>
        </w:rPr>
      </w:pPr>
      <w:r w:rsidRPr="00680C98">
        <w:rPr>
          <w:rFonts w:ascii="Nunito" w:hAnsi="Nunito"/>
        </w:rPr>
        <w:t>Authority level</w:t>
      </w:r>
    </w:p>
    <w:p w14:paraId="33F7A2A4" w14:textId="14A81160" w:rsidR="00195279" w:rsidRPr="00822114" w:rsidRDefault="00195279" w:rsidP="00195279">
      <w:pPr>
        <w:pStyle w:val="ListParagraph"/>
        <w:numPr>
          <w:ilvl w:val="0"/>
          <w:numId w:val="27"/>
        </w:numPr>
        <w:rPr>
          <w:rFonts w:ascii="Nunito" w:hAnsi="Nunito"/>
        </w:rPr>
      </w:pPr>
      <w:r w:rsidRPr="00822114">
        <w:rPr>
          <w:rFonts w:ascii="Nunito" w:hAnsi="Nunito"/>
        </w:rPr>
        <w:t>N/A</w:t>
      </w:r>
    </w:p>
    <w:p w14:paraId="36E31CCB" w14:textId="4541931F" w:rsidR="009B2042" w:rsidRPr="00680C98" w:rsidRDefault="009B2042" w:rsidP="6A7B20A9">
      <w:pPr>
        <w:rPr>
          <w:rFonts w:ascii="Nunito" w:hAnsi="Nunito"/>
          <w:b/>
          <w:bCs/>
        </w:rPr>
      </w:pPr>
      <w:r w:rsidRPr="00680C98">
        <w:rPr>
          <w:rFonts w:ascii="Nunito" w:hAnsi="Nunito"/>
          <w:b/>
          <w:bCs/>
        </w:rPr>
        <w:t>Additional Requirement</w:t>
      </w:r>
    </w:p>
    <w:p w14:paraId="469C6D92" w14:textId="3C799BD5" w:rsidR="009B2042" w:rsidRPr="005D255E" w:rsidRDefault="005D255E" w:rsidP="6A7B20A9">
      <w:pPr>
        <w:pStyle w:val="ListParagraph"/>
        <w:numPr>
          <w:ilvl w:val="0"/>
          <w:numId w:val="10"/>
        </w:numPr>
        <w:spacing w:after="120" w:line="240" w:lineRule="auto"/>
        <w:rPr>
          <w:rFonts w:ascii="Nunito" w:hAnsi="Nunito"/>
        </w:rPr>
      </w:pPr>
      <w:r w:rsidRPr="005D255E">
        <w:rPr>
          <w:rFonts w:ascii="Nunito" w:hAnsi="Nunito"/>
        </w:rPr>
        <w:t>N/A</w:t>
      </w:r>
    </w:p>
    <w:p w14:paraId="3AB9C2BC" w14:textId="494AD1A8" w:rsidR="009B2042" w:rsidRPr="00680C98" w:rsidRDefault="009B2042" w:rsidP="009B2042">
      <w:pPr>
        <w:rPr>
          <w:rFonts w:ascii="Nunito" w:hAnsi="Nunito"/>
          <w:b/>
          <w:bCs/>
        </w:rPr>
      </w:pPr>
    </w:p>
    <w:p w14:paraId="7A3C4302" w14:textId="77777777" w:rsidR="00A61350" w:rsidRDefault="00A61350">
      <w:pPr>
        <w:rPr>
          <w:rFonts w:ascii="Nunito" w:eastAsiaTheme="majorEastAsia" w:hAnsi="Nunito"/>
          <w:b/>
          <w:bCs/>
          <w:color w:val="2F5496" w:themeColor="accent1" w:themeShade="BF"/>
          <w:sz w:val="36"/>
          <w:szCs w:val="36"/>
        </w:rPr>
      </w:pPr>
      <w:r>
        <w:rPr>
          <w:rFonts w:ascii="Nunito" w:hAnsi="Nunito"/>
        </w:rPr>
        <w:br w:type="page"/>
      </w:r>
    </w:p>
    <w:p w14:paraId="00F0F9A5" w14:textId="6F5A675D" w:rsidR="00131200" w:rsidRPr="00680C98" w:rsidRDefault="00131200" w:rsidP="000A3F40">
      <w:pPr>
        <w:pStyle w:val="Heading2"/>
        <w:rPr>
          <w:rFonts w:ascii="Nunito" w:hAnsi="Nunito"/>
        </w:rPr>
      </w:pPr>
      <w:r w:rsidRPr="00680C98">
        <w:rPr>
          <w:rFonts w:ascii="Nunito" w:hAnsi="Nunito"/>
        </w:rPr>
        <w:lastRenderedPageBreak/>
        <w:t>Person specification</w:t>
      </w:r>
    </w:p>
    <w:p w14:paraId="7052A33B" w14:textId="77777777" w:rsidR="00127C86" w:rsidRPr="00680C98" w:rsidRDefault="00127C86" w:rsidP="00127C86">
      <w:pPr>
        <w:rPr>
          <w:rFonts w:ascii="Nunito" w:hAnsi="Nunito"/>
        </w:rPr>
      </w:pPr>
    </w:p>
    <w:p w14:paraId="4B508C11" w14:textId="74083E25" w:rsidR="2EFFA6B5" w:rsidRPr="00680C98" w:rsidRDefault="2EFFA6B5" w:rsidP="06F55004">
      <w:pPr>
        <w:spacing w:line="257" w:lineRule="auto"/>
        <w:rPr>
          <w:rFonts w:ascii="Nunito" w:hAnsi="Nunito"/>
        </w:rPr>
      </w:pPr>
      <w:r w:rsidRPr="00680C98">
        <w:rPr>
          <w:rFonts w:ascii="Nunito" w:eastAsia="Arial" w:hAnsi="Nunito"/>
        </w:rPr>
        <w:t>Community and partnership working are essential for all roles as are a commitment to Equality, Diversity and Inclusion and ensuring Health and Safety at Work for everyone working at Ealing Council.</w:t>
      </w:r>
    </w:p>
    <w:p w14:paraId="0055EFA9" w14:textId="6F554931" w:rsidR="2EFFA6B5" w:rsidRPr="00680C98" w:rsidRDefault="2EFFA6B5" w:rsidP="06F55004">
      <w:pPr>
        <w:spacing w:line="257" w:lineRule="auto"/>
        <w:rPr>
          <w:rFonts w:ascii="Nunito" w:hAnsi="Nunito"/>
        </w:rPr>
      </w:pPr>
      <w:r w:rsidRPr="00680C98">
        <w:rPr>
          <w:rFonts w:ascii="Nunito" w:eastAsia="Arial" w:hAnsi="Nunito"/>
        </w:rPr>
        <w:t>Recruitment practices to safeguard and promote the welfare of children and/or vulnerable adults apply to this post in addition to the requirement to obtain a Disclosure and Barring Service (DBS) check.</w:t>
      </w:r>
    </w:p>
    <w:p w14:paraId="45AE2549" w14:textId="77777777" w:rsidR="00390FDD" w:rsidRDefault="00390FDD" w:rsidP="00131200">
      <w:pPr>
        <w:pStyle w:val="Heading3"/>
        <w:rPr>
          <w:rFonts w:ascii="Nunito" w:hAnsi="Nunito"/>
        </w:rPr>
      </w:pPr>
    </w:p>
    <w:p w14:paraId="727BAE13" w14:textId="100C5F3B" w:rsidR="00131200" w:rsidRPr="00680C98" w:rsidRDefault="00131200" w:rsidP="00131200">
      <w:pPr>
        <w:pStyle w:val="Heading3"/>
        <w:rPr>
          <w:rFonts w:ascii="Nunito" w:hAnsi="Nunito"/>
        </w:rPr>
      </w:pPr>
      <w:r w:rsidRPr="00680C98">
        <w:rPr>
          <w:rFonts w:ascii="Nunito" w:hAnsi="Nunito"/>
        </w:rPr>
        <w:t xml:space="preserve">Essential knowledge, </w:t>
      </w:r>
      <w:bookmarkStart w:id="1" w:name="_Int_LUzkYIYd"/>
      <w:r w:rsidRPr="00680C98">
        <w:rPr>
          <w:rFonts w:ascii="Nunito" w:hAnsi="Nunito"/>
        </w:rPr>
        <w:t>skills</w:t>
      </w:r>
      <w:bookmarkEnd w:id="1"/>
      <w:r w:rsidRPr="00680C98">
        <w:rPr>
          <w:rFonts w:ascii="Nunito" w:hAnsi="Nunito"/>
        </w:rPr>
        <w:t xml:space="preserve"> and abilities</w:t>
      </w:r>
    </w:p>
    <w:p w14:paraId="00625A8E" w14:textId="3673D876" w:rsidR="00390FDD" w:rsidRPr="0031496A" w:rsidRDefault="00390FDD" w:rsidP="00390FDD">
      <w:pPr>
        <w:numPr>
          <w:ilvl w:val="0"/>
          <w:numId w:val="11"/>
        </w:numPr>
        <w:spacing w:after="240" w:line="240" w:lineRule="auto"/>
        <w:rPr>
          <w:rFonts w:ascii="Nunito" w:hAnsi="Nunito"/>
          <w:szCs w:val="20"/>
        </w:rPr>
      </w:pPr>
      <w:r w:rsidRPr="0031496A">
        <w:rPr>
          <w:rFonts w:ascii="Nunito" w:hAnsi="Nunito"/>
          <w:szCs w:val="20"/>
        </w:rPr>
        <w:t>Mandatory qualification in Visual Impairment</w:t>
      </w:r>
      <w:r>
        <w:rPr>
          <w:rFonts w:ascii="Nunito" w:hAnsi="Nunito"/>
          <w:szCs w:val="20"/>
        </w:rPr>
        <w:t xml:space="preserve"> and or willingness to achieve the qualification if unqualified through a course of study to commence within</w:t>
      </w:r>
      <w:r w:rsidR="00A43B7D">
        <w:rPr>
          <w:rFonts w:ascii="Nunito" w:hAnsi="Nunito"/>
          <w:szCs w:val="20"/>
        </w:rPr>
        <w:t>,</w:t>
      </w:r>
      <w:r>
        <w:rPr>
          <w:rFonts w:ascii="Nunito" w:hAnsi="Nunito"/>
          <w:szCs w:val="20"/>
        </w:rPr>
        <w:t xml:space="preserve"> or </w:t>
      </w:r>
      <w:r w:rsidR="00A43B7D">
        <w:rPr>
          <w:rFonts w:ascii="Nunito" w:hAnsi="Nunito"/>
          <w:szCs w:val="20"/>
        </w:rPr>
        <w:t>the following</w:t>
      </w:r>
      <w:r>
        <w:rPr>
          <w:rFonts w:ascii="Nunito" w:hAnsi="Nunito"/>
          <w:szCs w:val="20"/>
        </w:rPr>
        <w:t xml:space="preserve"> academic year of successful appointment to the role.</w:t>
      </w:r>
    </w:p>
    <w:p w14:paraId="4AABD91F"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Up to date and thorough working knowledge of the education of visually impaired pupils and the implications of different eye conditions, including recent research findings.</w:t>
      </w:r>
    </w:p>
    <w:p w14:paraId="3DB56064"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Knowledge and experience in the functional vision assessment of visually impaired pupils including interpretation of results.</w:t>
      </w:r>
    </w:p>
    <w:p w14:paraId="723FA5E8"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Knowledge and expertise in the use of up-to-date technology to support visually impaired pupils.</w:t>
      </w:r>
    </w:p>
    <w:p w14:paraId="0ECC9D5C"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 xml:space="preserve">Knowledge and experience in the provision of modified resources/specialist equipment for visually impaired children and young people to promote independence. </w:t>
      </w:r>
    </w:p>
    <w:p w14:paraId="5ABD916F"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Up to date knowledge of exam access arrangements and reasonable adjustments.</w:t>
      </w:r>
    </w:p>
    <w:p w14:paraId="35814650" w14:textId="25E3B936"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 xml:space="preserve">Knowledge of the up-to-date braille code, and experience of </w:t>
      </w:r>
      <w:r w:rsidR="00171165" w:rsidRPr="00390FDD">
        <w:rPr>
          <w:rFonts w:ascii="Nunito" w:hAnsi="Nunito"/>
          <w:szCs w:val="20"/>
        </w:rPr>
        <w:t xml:space="preserve">advising </w:t>
      </w:r>
      <w:proofErr w:type="gramStart"/>
      <w:r w:rsidR="00171165" w:rsidRPr="00390FDD">
        <w:rPr>
          <w:rFonts w:ascii="Nunito" w:hAnsi="Nunito"/>
          <w:szCs w:val="20"/>
        </w:rPr>
        <w:t>the</w:t>
      </w:r>
      <w:r w:rsidRPr="00390FDD">
        <w:rPr>
          <w:rFonts w:ascii="Nunito" w:hAnsi="Nunito"/>
          <w:szCs w:val="20"/>
        </w:rPr>
        <w:t xml:space="preserve">  teaching</w:t>
      </w:r>
      <w:proofErr w:type="gramEnd"/>
      <w:r w:rsidRPr="00390FDD">
        <w:rPr>
          <w:rFonts w:ascii="Nunito" w:hAnsi="Nunito"/>
          <w:szCs w:val="20"/>
        </w:rPr>
        <w:t xml:space="preserve"> braille to visually impaired children</w:t>
      </w:r>
    </w:p>
    <w:p w14:paraId="3B732F9F"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Thorough knowledge of current legislation relating to special educational needs, and guidelines for visual impairment or sensory impairment services</w:t>
      </w:r>
    </w:p>
    <w:p w14:paraId="4CF6C851"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Experience of working in the classroom in the UK as a teacher and up to date knowledge of the National Curriculum</w:t>
      </w:r>
    </w:p>
    <w:p w14:paraId="326FB84C"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lastRenderedPageBreak/>
        <w:t>Proven high level communication skills, both written and oral, including writing reports for a range of audiences.</w:t>
      </w:r>
    </w:p>
    <w:p w14:paraId="02FE1288" w14:textId="4A57C4E8"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Confident user of information and communication technology including spreadsheets</w:t>
      </w:r>
      <w:r w:rsidR="00A6013A">
        <w:rPr>
          <w:rFonts w:ascii="Nunito" w:hAnsi="Nunito"/>
          <w:szCs w:val="20"/>
        </w:rPr>
        <w:t xml:space="preserve"> and use of </w:t>
      </w:r>
      <w:r w:rsidR="00A241C5">
        <w:rPr>
          <w:rFonts w:ascii="Nunito" w:hAnsi="Nunito"/>
          <w:szCs w:val="20"/>
        </w:rPr>
        <w:t>AI within education in relation to visual impairment</w:t>
      </w:r>
      <w:r w:rsidRPr="00390FDD">
        <w:rPr>
          <w:rFonts w:ascii="Nunito" w:hAnsi="Nunito"/>
          <w:szCs w:val="20"/>
        </w:rPr>
        <w:t>.</w:t>
      </w:r>
    </w:p>
    <w:p w14:paraId="6819937E"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Experience of having to plan own work and meet deadlines.</w:t>
      </w:r>
    </w:p>
    <w:p w14:paraId="383C296F"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Ability to work collaboratively with a range of professionals including head teachers and give practical and easily understood advice.</w:t>
      </w:r>
    </w:p>
    <w:p w14:paraId="770E5DF0"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Experience of devising and delivering training to a range of people including teachers, parents and pupils.</w:t>
      </w:r>
    </w:p>
    <w:p w14:paraId="7D36BF7D" w14:textId="77777777" w:rsidR="00F6313A" w:rsidRPr="00390FDD" w:rsidRDefault="00F6313A" w:rsidP="00F6313A">
      <w:pPr>
        <w:numPr>
          <w:ilvl w:val="0"/>
          <w:numId w:val="11"/>
        </w:numPr>
        <w:spacing w:after="240" w:line="240" w:lineRule="auto"/>
        <w:rPr>
          <w:rFonts w:ascii="Nunito" w:hAnsi="Nunito"/>
          <w:szCs w:val="20"/>
        </w:rPr>
      </w:pPr>
      <w:r w:rsidRPr="00390FDD">
        <w:rPr>
          <w:rFonts w:ascii="Nunito" w:hAnsi="Nunito"/>
          <w:szCs w:val="20"/>
        </w:rPr>
        <w:t>Committed to inclusive education and the removal of barriers to learning for visually impaired pupils.</w:t>
      </w:r>
    </w:p>
    <w:p w14:paraId="602446BF" w14:textId="385D0FA1" w:rsidR="00131200" w:rsidRPr="00390FDD" w:rsidRDefault="00F6313A" w:rsidP="00F6313A">
      <w:pPr>
        <w:pStyle w:val="ListParagraph"/>
        <w:numPr>
          <w:ilvl w:val="0"/>
          <w:numId w:val="11"/>
        </w:numPr>
        <w:spacing w:after="120" w:line="240" w:lineRule="auto"/>
        <w:contextualSpacing w:val="0"/>
        <w:rPr>
          <w:rFonts w:ascii="Nunito" w:hAnsi="Nunito"/>
        </w:rPr>
      </w:pPr>
      <w:r w:rsidRPr="00390FDD">
        <w:rPr>
          <w:rFonts w:ascii="Nunito" w:hAnsi="Nunito"/>
          <w:szCs w:val="20"/>
        </w:rPr>
        <w:t>Commitment to monitoring pupil progress, of high expectations of achievement for visually impaired pupils and challenging schools and providers to ensure the highest standards are reached</w:t>
      </w:r>
    </w:p>
    <w:p w14:paraId="70EA4A51" w14:textId="77777777" w:rsidR="000D4C63" w:rsidRDefault="000D4C63" w:rsidP="000A3F40">
      <w:pPr>
        <w:pStyle w:val="Heading3"/>
        <w:rPr>
          <w:rFonts w:ascii="Nunito" w:hAnsi="Nunito"/>
        </w:rPr>
      </w:pPr>
    </w:p>
    <w:p w14:paraId="68D7DEFD" w14:textId="2C4512AD" w:rsidR="00131200" w:rsidRDefault="000A3F40" w:rsidP="000A3F40">
      <w:pPr>
        <w:pStyle w:val="Heading3"/>
        <w:rPr>
          <w:rFonts w:ascii="Nunito" w:hAnsi="Nunito"/>
        </w:rPr>
      </w:pPr>
      <w:r w:rsidRPr="00680C98">
        <w:rPr>
          <w:rFonts w:ascii="Nunito" w:hAnsi="Nunito"/>
        </w:rPr>
        <w:t>Essential qualification(s) and experience</w:t>
      </w:r>
    </w:p>
    <w:p w14:paraId="6629E693" w14:textId="77777777" w:rsidR="000F46BB" w:rsidRDefault="000F46BB" w:rsidP="000F46BB">
      <w:pPr>
        <w:rPr>
          <w:b/>
          <w:sz w:val="20"/>
          <w:shd w:val="pct10" w:color="auto" w:fill="auto"/>
        </w:rPr>
      </w:pPr>
    </w:p>
    <w:p w14:paraId="63D766F9" w14:textId="77777777" w:rsidR="000F46BB" w:rsidRPr="00882E12" w:rsidRDefault="000F46BB" w:rsidP="000F46BB">
      <w:pPr>
        <w:numPr>
          <w:ilvl w:val="0"/>
          <w:numId w:val="32"/>
        </w:numPr>
        <w:spacing w:after="240" w:line="240" w:lineRule="auto"/>
        <w:rPr>
          <w:rFonts w:ascii="Nunito" w:hAnsi="Nunito"/>
        </w:rPr>
      </w:pPr>
      <w:r w:rsidRPr="00882E12">
        <w:rPr>
          <w:rFonts w:ascii="Nunito" w:hAnsi="Nunito"/>
        </w:rPr>
        <w:t>DfE recognised Qualified Teacher Status in UK</w:t>
      </w:r>
    </w:p>
    <w:p w14:paraId="59964136" w14:textId="77777777" w:rsidR="000F46BB" w:rsidRPr="00882E12" w:rsidRDefault="000F46BB" w:rsidP="000F46BB">
      <w:pPr>
        <w:numPr>
          <w:ilvl w:val="0"/>
          <w:numId w:val="32"/>
        </w:numPr>
        <w:spacing w:after="240" w:line="240" w:lineRule="auto"/>
        <w:rPr>
          <w:rFonts w:ascii="Nunito" w:hAnsi="Nunito"/>
        </w:rPr>
      </w:pPr>
      <w:r w:rsidRPr="00882E12">
        <w:rPr>
          <w:rFonts w:ascii="Nunito" w:hAnsi="Nunito"/>
        </w:rPr>
        <w:t>Qualified teacher of the visually impaired status (QTVI) (including braille qualification)</w:t>
      </w:r>
    </w:p>
    <w:p w14:paraId="74509DE3" w14:textId="77777777" w:rsidR="000F46BB" w:rsidRPr="00882E12" w:rsidRDefault="000F46BB" w:rsidP="000F46BB">
      <w:pPr>
        <w:numPr>
          <w:ilvl w:val="0"/>
          <w:numId w:val="32"/>
        </w:numPr>
        <w:spacing w:after="240" w:line="240" w:lineRule="auto"/>
        <w:rPr>
          <w:rFonts w:ascii="Nunito" w:hAnsi="Nunito"/>
        </w:rPr>
      </w:pPr>
      <w:r w:rsidRPr="00882E12">
        <w:rPr>
          <w:rFonts w:ascii="Nunito" w:hAnsi="Nunito"/>
        </w:rPr>
        <w:t>Recent experience working in an advisory capacity supporting visually impaired children and young people in a peripatetic role.</w:t>
      </w:r>
    </w:p>
    <w:p w14:paraId="3A1B6993" w14:textId="0242EFD6" w:rsidR="0031496A" w:rsidRPr="0031496A" w:rsidRDefault="0031496A" w:rsidP="00882E12">
      <w:pPr>
        <w:spacing w:after="240" w:line="240" w:lineRule="auto"/>
        <w:rPr>
          <w:rFonts w:ascii="Nunito" w:hAnsi="Nunito"/>
          <w:szCs w:val="20"/>
        </w:rPr>
      </w:pPr>
    </w:p>
    <w:p w14:paraId="71EC3212" w14:textId="77777777" w:rsidR="000A3F40" w:rsidRPr="002936FE" w:rsidRDefault="000A3F40" w:rsidP="002936FE">
      <w:pPr>
        <w:spacing w:after="120" w:line="240" w:lineRule="auto"/>
        <w:rPr>
          <w:rFonts w:ascii="Nunito" w:hAnsi="Nunito"/>
        </w:rPr>
      </w:pPr>
    </w:p>
    <w:p w14:paraId="6F7D3440" w14:textId="77777777" w:rsidR="000A3F40" w:rsidRPr="00680C98" w:rsidRDefault="000A3F40" w:rsidP="00131200">
      <w:pPr>
        <w:rPr>
          <w:rFonts w:ascii="Nunito" w:hAnsi="Nunito"/>
        </w:rPr>
      </w:pPr>
    </w:p>
    <w:p w14:paraId="5BB29ED9" w14:textId="77777777" w:rsidR="000A3F40" w:rsidRPr="00680C98" w:rsidRDefault="000A3F40" w:rsidP="00131200">
      <w:pPr>
        <w:rPr>
          <w:rFonts w:ascii="Nunito" w:hAnsi="Nunito"/>
        </w:rPr>
        <w:sectPr w:rsidR="000A3F40" w:rsidRPr="00680C98" w:rsidSect="00892AAB">
          <w:headerReference w:type="default" r:id="rId16"/>
          <w:footerReference w:type="default" r:id="rId17"/>
          <w:type w:val="continuous"/>
          <w:pgSz w:w="11906" w:h="16838"/>
          <w:pgMar w:top="1440" w:right="1440" w:bottom="1440" w:left="1440" w:header="708" w:footer="708" w:gutter="0"/>
          <w:cols w:space="708"/>
          <w:docGrid w:linePitch="360"/>
        </w:sectPr>
      </w:pPr>
      <w:r w:rsidRPr="00680C98">
        <w:rPr>
          <w:rFonts w:ascii="Nunito" w:hAnsi="Nunito"/>
        </w:rPr>
        <w:br/>
      </w:r>
    </w:p>
    <w:p w14:paraId="3133C948" w14:textId="4FD40665" w:rsidR="000A3F40" w:rsidRPr="00680C98" w:rsidRDefault="000A3F40" w:rsidP="000A3F40">
      <w:pPr>
        <w:pStyle w:val="Heading2"/>
        <w:rPr>
          <w:rFonts w:ascii="Nunito" w:hAnsi="Nunito"/>
        </w:rPr>
      </w:pPr>
      <w:r w:rsidRPr="00680C98">
        <w:rPr>
          <w:rFonts w:ascii="Nunito" w:hAnsi="Nunito"/>
        </w:rPr>
        <w:lastRenderedPageBreak/>
        <w:t>Values and behaviours</w:t>
      </w:r>
    </w:p>
    <w:p w14:paraId="7F7C7D70" w14:textId="77777777" w:rsidR="00127C86" w:rsidRPr="00680C98" w:rsidRDefault="00127C86" w:rsidP="00127C86">
      <w:pPr>
        <w:rPr>
          <w:rFonts w:ascii="Nunito" w:hAnsi="Nunito"/>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754"/>
        <w:gridCol w:w="2754"/>
        <w:gridCol w:w="2754"/>
        <w:gridCol w:w="2754"/>
      </w:tblGrid>
      <w:tr w:rsidR="000A3F40" w:rsidRPr="00680C98" w14:paraId="329AADD3" w14:textId="77777777" w:rsidTr="45FA8BA1">
        <w:trPr>
          <w:trHeight w:val="551"/>
          <w:tblHeader/>
        </w:trPr>
        <w:tc>
          <w:tcPr>
            <w:tcW w:w="2754" w:type="dxa"/>
          </w:tcPr>
          <w:p w14:paraId="3D33668C" w14:textId="77777777" w:rsidR="000A3F40" w:rsidRPr="00680C98" w:rsidRDefault="000A3F40" w:rsidP="00DE7AB1">
            <w:pPr>
              <w:pStyle w:val="TableParagraph"/>
              <w:spacing w:line="270" w:lineRule="atLeast"/>
              <w:ind w:left="107"/>
              <w:rPr>
                <w:rFonts w:ascii="Nunito" w:hAnsi="Nunito"/>
                <w:b/>
                <w:sz w:val="24"/>
              </w:rPr>
            </w:pPr>
            <w:r w:rsidRPr="00680C98">
              <w:rPr>
                <w:rFonts w:ascii="Nunito" w:hAnsi="Nunito"/>
                <w:b/>
                <w:sz w:val="24"/>
              </w:rPr>
              <w:t>Improved</w:t>
            </w:r>
            <w:r w:rsidRPr="00680C98">
              <w:rPr>
                <w:rFonts w:ascii="Nunito" w:hAnsi="Nunito"/>
                <w:b/>
                <w:spacing w:val="-17"/>
                <w:sz w:val="24"/>
              </w:rPr>
              <w:t xml:space="preserve"> </w:t>
            </w:r>
            <w:r w:rsidRPr="00680C98">
              <w:rPr>
                <w:rFonts w:ascii="Nunito" w:hAnsi="Nunito"/>
                <w:b/>
                <w:sz w:val="24"/>
              </w:rPr>
              <w:t>life</w:t>
            </w:r>
            <w:r w:rsidRPr="00680C98">
              <w:rPr>
                <w:rFonts w:ascii="Nunito" w:hAnsi="Nunito"/>
                <w:b/>
                <w:spacing w:val="-17"/>
                <w:sz w:val="24"/>
              </w:rPr>
              <w:t xml:space="preserve"> </w:t>
            </w:r>
            <w:r w:rsidRPr="00680C98">
              <w:rPr>
                <w:rFonts w:ascii="Nunito" w:hAnsi="Nunito"/>
                <w:b/>
                <w:sz w:val="24"/>
              </w:rPr>
              <w:t xml:space="preserve">for </w:t>
            </w:r>
            <w:r w:rsidRPr="00680C98">
              <w:rPr>
                <w:rFonts w:ascii="Nunito" w:hAnsi="Nunito"/>
                <w:b/>
                <w:spacing w:val="-2"/>
                <w:sz w:val="24"/>
              </w:rPr>
              <w:t>residents</w:t>
            </w:r>
          </w:p>
        </w:tc>
        <w:tc>
          <w:tcPr>
            <w:tcW w:w="2754" w:type="dxa"/>
          </w:tcPr>
          <w:p w14:paraId="77F1EF82" w14:textId="77777777" w:rsidR="000A3F40" w:rsidRPr="00680C98" w:rsidRDefault="000A3F40" w:rsidP="00DE7AB1">
            <w:pPr>
              <w:pStyle w:val="TableParagraph"/>
              <w:ind w:left="108"/>
              <w:rPr>
                <w:rFonts w:ascii="Nunito" w:hAnsi="Nunito"/>
                <w:b/>
                <w:sz w:val="24"/>
              </w:rPr>
            </w:pPr>
            <w:r w:rsidRPr="00680C98">
              <w:rPr>
                <w:rFonts w:ascii="Nunito" w:hAnsi="Nunito"/>
                <w:b/>
                <w:spacing w:val="-2"/>
                <w:sz w:val="24"/>
              </w:rPr>
              <w:t>Trustworthy</w:t>
            </w:r>
          </w:p>
        </w:tc>
        <w:tc>
          <w:tcPr>
            <w:tcW w:w="2754" w:type="dxa"/>
          </w:tcPr>
          <w:p w14:paraId="177E4896" w14:textId="77777777" w:rsidR="000A3F40" w:rsidRPr="00680C98" w:rsidRDefault="000A3F40" w:rsidP="00DE7AB1">
            <w:pPr>
              <w:pStyle w:val="TableParagraph"/>
              <w:ind w:left="108"/>
              <w:rPr>
                <w:rFonts w:ascii="Nunito" w:hAnsi="Nunito"/>
                <w:b/>
                <w:sz w:val="24"/>
              </w:rPr>
            </w:pPr>
            <w:r w:rsidRPr="00680C98">
              <w:rPr>
                <w:rFonts w:ascii="Nunito" w:hAnsi="Nunito"/>
                <w:b/>
                <w:spacing w:val="-2"/>
                <w:sz w:val="24"/>
              </w:rPr>
              <w:t>Collaborative</w:t>
            </w:r>
          </w:p>
        </w:tc>
        <w:tc>
          <w:tcPr>
            <w:tcW w:w="2754" w:type="dxa"/>
          </w:tcPr>
          <w:p w14:paraId="62B36DCB" w14:textId="77777777" w:rsidR="000A3F40" w:rsidRPr="00680C98" w:rsidRDefault="000A3F40" w:rsidP="00DE7AB1">
            <w:pPr>
              <w:pStyle w:val="TableParagraph"/>
              <w:ind w:left="109"/>
              <w:rPr>
                <w:rFonts w:ascii="Nunito" w:hAnsi="Nunito"/>
                <w:b/>
                <w:sz w:val="24"/>
              </w:rPr>
            </w:pPr>
            <w:r w:rsidRPr="00680C98">
              <w:rPr>
                <w:rFonts w:ascii="Nunito" w:hAnsi="Nunito"/>
                <w:b/>
                <w:spacing w:val="-2"/>
                <w:sz w:val="24"/>
              </w:rPr>
              <w:t>Innovative</w:t>
            </w:r>
          </w:p>
        </w:tc>
        <w:tc>
          <w:tcPr>
            <w:tcW w:w="2754" w:type="dxa"/>
          </w:tcPr>
          <w:p w14:paraId="1887F3A5" w14:textId="77777777" w:rsidR="000A3F40" w:rsidRPr="00680C98" w:rsidRDefault="000A3F40" w:rsidP="00DE7AB1">
            <w:pPr>
              <w:pStyle w:val="TableParagraph"/>
              <w:ind w:left="109"/>
              <w:rPr>
                <w:rFonts w:ascii="Nunito" w:hAnsi="Nunito"/>
                <w:b/>
                <w:sz w:val="24"/>
              </w:rPr>
            </w:pPr>
            <w:r w:rsidRPr="00680C98">
              <w:rPr>
                <w:rFonts w:ascii="Nunito" w:hAnsi="Nunito"/>
                <w:b/>
                <w:spacing w:val="-2"/>
                <w:sz w:val="24"/>
              </w:rPr>
              <w:t>Accountable</w:t>
            </w:r>
          </w:p>
        </w:tc>
      </w:tr>
      <w:tr w:rsidR="000A3F40" w:rsidRPr="00680C98" w14:paraId="7A5B6FB7" w14:textId="77777777" w:rsidTr="45FA8BA1">
        <w:trPr>
          <w:trHeight w:val="6082"/>
        </w:trPr>
        <w:tc>
          <w:tcPr>
            <w:tcW w:w="2754" w:type="dxa"/>
          </w:tcPr>
          <w:p w14:paraId="730B49EC" w14:textId="77777777" w:rsidR="000A3F40" w:rsidRPr="00680C98" w:rsidRDefault="000A3F40" w:rsidP="000A3F40">
            <w:pPr>
              <w:pStyle w:val="TableParagraph"/>
              <w:numPr>
                <w:ilvl w:val="0"/>
                <w:numId w:val="17"/>
              </w:numPr>
              <w:tabs>
                <w:tab w:val="left" w:pos="467"/>
              </w:tabs>
              <w:spacing w:line="216" w:lineRule="auto"/>
              <w:ind w:right="252"/>
              <w:rPr>
                <w:rFonts w:ascii="Nunito" w:hAnsi="Nunito"/>
                <w:sz w:val="24"/>
              </w:rPr>
            </w:pPr>
            <w:r w:rsidRPr="00680C98">
              <w:rPr>
                <w:rFonts w:ascii="Nunito" w:hAnsi="Nunito"/>
                <w:sz w:val="24"/>
              </w:rPr>
              <w:t>Is passionate about making Ealing</w:t>
            </w:r>
            <w:r w:rsidRPr="00680C98">
              <w:rPr>
                <w:rFonts w:ascii="Nunito" w:hAnsi="Nunito"/>
                <w:spacing w:val="-17"/>
                <w:sz w:val="24"/>
              </w:rPr>
              <w:t xml:space="preserve"> </w:t>
            </w:r>
            <w:r w:rsidRPr="00680C98">
              <w:rPr>
                <w:rFonts w:ascii="Nunito" w:hAnsi="Nunito"/>
                <w:sz w:val="24"/>
              </w:rPr>
              <w:t>a</w:t>
            </w:r>
            <w:r w:rsidRPr="00680C98">
              <w:rPr>
                <w:rFonts w:ascii="Nunito" w:hAnsi="Nunito"/>
                <w:spacing w:val="-17"/>
                <w:sz w:val="24"/>
              </w:rPr>
              <w:t xml:space="preserve"> </w:t>
            </w:r>
            <w:r w:rsidRPr="00680C98">
              <w:rPr>
                <w:rFonts w:ascii="Nunito" w:hAnsi="Nunito"/>
                <w:sz w:val="24"/>
              </w:rPr>
              <w:t xml:space="preserve">better </w:t>
            </w:r>
            <w:r w:rsidRPr="00680C98">
              <w:rPr>
                <w:rFonts w:ascii="Nunito" w:hAnsi="Nunito"/>
                <w:spacing w:val="-2"/>
                <w:sz w:val="24"/>
              </w:rPr>
              <w:t>place</w:t>
            </w:r>
          </w:p>
          <w:p w14:paraId="131FCD83" w14:textId="77777777" w:rsidR="000A3F40" w:rsidRPr="00680C98" w:rsidRDefault="000A3F40" w:rsidP="00DE7AB1">
            <w:pPr>
              <w:pStyle w:val="TableParagraph"/>
              <w:spacing w:before="9"/>
              <w:rPr>
                <w:rFonts w:ascii="Nunito" w:hAnsi="Nunito"/>
                <w:b/>
                <w:sz w:val="21"/>
              </w:rPr>
            </w:pPr>
          </w:p>
          <w:p w14:paraId="461BC7EC" w14:textId="77777777" w:rsidR="000A3F40" w:rsidRPr="00680C98" w:rsidRDefault="000A3F40" w:rsidP="000A3F40">
            <w:pPr>
              <w:pStyle w:val="TableParagraph"/>
              <w:numPr>
                <w:ilvl w:val="0"/>
                <w:numId w:val="17"/>
              </w:numPr>
              <w:tabs>
                <w:tab w:val="left" w:pos="467"/>
              </w:tabs>
              <w:spacing w:line="216" w:lineRule="auto"/>
              <w:ind w:right="357"/>
              <w:rPr>
                <w:rFonts w:ascii="Nunito" w:hAnsi="Nunito"/>
                <w:sz w:val="24"/>
              </w:rPr>
            </w:pPr>
            <w:r w:rsidRPr="00680C98">
              <w:rPr>
                <w:rFonts w:ascii="Nunito" w:hAnsi="Nunito"/>
                <w:sz w:val="24"/>
              </w:rPr>
              <w:t xml:space="preserve">Can see and </w:t>
            </w:r>
            <w:r w:rsidRPr="00680C98">
              <w:rPr>
                <w:rFonts w:ascii="Nunito" w:hAnsi="Nunito"/>
                <w:spacing w:val="-2"/>
                <w:sz w:val="24"/>
              </w:rPr>
              <w:t xml:space="preserve">appreciate </w:t>
            </w:r>
            <w:r w:rsidRPr="00680C98">
              <w:rPr>
                <w:rFonts w:ascii="Nunito" w:hAnsi="Nunito"/>
                <w:sz w:val="24"/>
              </w:rPr>
              <w:t>things from a resident</w:t>
            </w:r>
            <w:r w:rsidRPr="00680C98">
              <w:rPr>
                <w:rFonts w:ascii="Nunito" w:hAnsi="Nunito"/>
                <w:spacing w:val="-17"/>
                <w:sz w:val="24"/>
              </w:rPr>
              <w:t xml:space="preserve"> </w:t>
            </w:r>
            <w:r w:rsidRPr="00680C98">
              <w:rPr>
                <w:rFonts w:ascii="Nunito" w:hAnsi="Nunito"/>
                <w:sz w:val="24"/>
              </w:rPr>
              <w:t>point of view</w:t>
            </w:r>
          </w:p>
          <w:p w14:paraId="32D17E74" w14:textId="77777777" w:rsidR="000A3F40" w:rsidRPr="00680C98" w:rsidRDefault="000A3F40" w:rsidP="00DE7AB1">
            <w:pPr>
              <w:pStyle w:val="TableParagraph"/>
              <w:spacing w:before="6"/>
              <w:rPr>
                <w:rFonts w:ascii="Nunito" w:hAnsi="Nunito"/>
                <w:b/>
                <w:sz w:val="21"/>
              </w:rPr>
            </w:pPr>
          </w:p>
          <w:p w14:paraId="29ECFA30" w14:textId="77777777" w:rsidR="000A3F40" w:rsidRPr="00680C98" w:rsidRDefault="000A3F40" w:rsidP="000A3F40">
            <w:pPr>
              <w:pStyle w:val="TableParagraph"/>
              <w:numPr>
                <w:ilvl w:val="0"/>
                <w:numId w:val="17"/>
              </w:numPr>
              <w:tabs>
                <w:tab w:val="left" w:pos="467"/>
              </w:tabs>
              <w:spacing w:line="216" w:lineRule="auto"/>
              <w:ind w:right="225"/>
              <w:rPr>
                <w:rFonts w:ascii="Nunito" w:hAnsi="Nunito"/>
                <w:sz w:val="24"/>
              </w:rPr>
            </w:pPr>
            <w:r w:rsidRPr="00680C98">
              <w:rPr>
                <w:rFonts w:ascii="Nunito" w:hAnsi="Nunito"/>
                <w:spacing w:val="-2"/>
                <w:sz w:val="24"/>
              </w:rPr>
              <w:t xml:space="preserve">Understands </w:t>
            </w:r>
            <w:r w:rsidRPr="00680C98">
              <w:rPr>
                <w:rFonts w:ascii="Nunito" w:hAnsi="Nunito"/>
                <w:sz w:val="24"/>
              </w:rPr>
              <w:t>what people want</w:t>
            </w:r>
            <w:r w:rsidRPr="00680C98">
              <w:rPr>
                <w:rFonts w:ascii="Nunito" w:hAnsi="Nunito"/>
                <w:spacing w:val="-17"/>
                <w:sz w:val="24"/>
              </w:rPr>
              <w:t xml:space="preserve"> </w:t>
            </w:r>
            <w:r w:rsidRPr="00680C98">
              <w:rPr>
                <w:rFonts w:ascii="Nunito" w:hAnsi="Nunito"/>
                <w:sz w:val="24"/>
              </w:rPr>
              <w:t>and</w:t>
            </w:r>
            <w:r w:rsidRPr="00680C98">
              <w:rPr>
                <w:rFonts w:ascii="Nunito" w:hAnsi="Nunito"/>
                <w:spacing w:val="-17"/>
                <w:sz w:val="24"/>
              </w:rPr>
              <w:t xml:space="preserve"> </w:t>
            </w:r>
            <w:r w:rsidRPr="00680C98">
              <w:rPr>
                <w:rFonts w:ascii="Nunito" w:hAnsi="Nunito"/>
                <w:sz w:val="24"/>
              </w:rPr>
              <w:t>need</w:t>
            </w:r>
          </w:p>
          <w:p w14:paraId="0346D94F" w14:textId="77777777" w:rsidR="000A3F40" w:rsidRPr="00680C98" w:rsidRDefault="000A3F40" w:rsidP="00DE7AB1">
            <w:pPr>
              <w:pStyle w:val="TableParagraph"/>
              <w:spacing w:before="7"/>
              <w:rPr>
                <w:rFonts w:ascii="Nunito" w:hAnsi="Nunito"/>
                <w:b/>
                <w:sz w:val="21"/>
              </w:rPr>
            </w:pPr>
          </w:p>
          <w:p w14:paraId="500B6552" w14:textId="77777777" w:rsidR="000A3F40" w:rsidRPr="00680C98" w:rsidRDefault="000A3F40" w:rsidP="000A3F40">
            <w:pPr>
              <w:pStyle w:val="TableParagraph"/>
              <w:numPr>
                <w:ilvl w:val="0"/>
                <w:numId w:val="17"/>
              </w:numPr>
              <w:tabs>
                <w:tab w:val="left" w:pos="467"/>
              </w:tabs>
              <w:spacing w:line="216" w:lineRule="auto"/>
              <w:ind w:right="516"/>
              <w:rPr>
                <w:rFonts w:ascii="Nunito" w:hAnsi="Nunito"/>
                <w:sz w:val="24"/>
              </w:rPr>
            </w:pPr>
            <w:r w:rsidRPr="00680C98">
              <w:rPr>
                <w:rFonts w:ascii="Nunito" w:hAnsi="Nunito"/>
                <w:spacing w:val="-2"/>
                <w:sz w:val="24"/>
              </w:rPr>
              <w:t xml:space="preserve">Encourages </w:t>
            </w:r>
            <w:r w:rsidRPr="00680C98">
              <w:rPr>
                <w:rFonts w:ascii="Nunito" w:hAnsi="Nunito"/>
                <w:sz w:val="24"/>
              </w:rPr>
              <w:t xml:space="preserve">change to </w:t>
            </w:r>
            <w:r w:rsidRPr="00680C98">
              <w:rPr>
                <w:rFonts w:ascii="Nunito" w:hAnsi="Nunito"/>
                <w:spacing w:val="-2"/>
                <w:sz w:val="24"/>
              </w:rPr>
              <w:t xml:space="preserve">tackle underlying </w:t>
            </w:r>
            <w:r w:rsidRPr="00680C98">
              <w:rPr>
                <w:rFonts w:ascii="Nunito" w:hAnsi="Nunito"/>
                <w:sz w:val="24"/>
              </w:rPr>
              <w:t xml:space="preserve">causes or </w:t>
            </w:r>
            <w:r w:rsidRPr="00680C98">
              <w:rPr>
                <w:rFonts w:ascii="Nunito" w:hAnsi="Nunito"/>
                <w:spacing w:val="-2"/>
                <w:sz w:val="24"/>
              </w:rPr>
              <w:t>issues</w:t>
            </w:r>
          </w:p>
        </w:tc>
        <w:tc>
          <w:tcPr>
            <w:tcW w:w="2754" w:type="dxa"/>
          </w:tcPr>
          <w:p w14:paraId="603AC86A" w14:textId="531830D4" w:rsidR="000A3F40" w:rsidRPr="00680C98" w:rsidRDefault="000A3F40" w:rsidP="45FA8BA1">
            <w:pPr>
              <w:pStyle w:val="TableParagraph"/>
              <w:numPr>
                <w:ilvl w:val="0"/>
                <w:numId w:val="16"/>
              </w:numPr>
              <w:tabs>
                <w:tab w:val="left" w:pos="468"/>
              </w:tabs>
              <w:spacing w:line="216" w:lineRule="auto"/>
              <w:ind w:right="313"/>
              <w:rPr>
                <w:rFonts w:ascii="Nunito" w:hAnsi="Nunito"/>
                <w:sz w:val="24"/>
                <w:szCs w:val="24"/>
              </w:rPr>
            </w:pPr>
            <w:r w:rsidRPr="00680C98">
              <w:rPr>
                <w:rFonts w:ascii="Nunito" w:hAnsi="Nunito"/>
                <w:sz w:val="24"/>
                <w:szCs w:val="24"/>
              </w:rPr>
              <w:t xml:space="preserve">Does what they say </w:t>
            </w:r>
            <w:r w:rsidR="650F4F8E" w:rsidRPr="00680C98">
              <w:rPr>
                <w:rFonts w:ascii="Nunito" w:hAnsi="Nunito"/>
                <w:sz w:val="24"/>
                <w:szCs w:val="24"/>
              </w:rPr>
              <w:t>they will</w:t>
            </w:r>
            <w:r w:rsidRPr="00680C98">
              <w:rPr>
                <w:rFonts w:ascii="Nunito" w:hAnsi="Nunito"/>
                <w:spacing w:val="-17"/>
                <w:sz w:val="24"/>
                <w:szCs w:val="24"/>
              </w:rPr>
              <w:t xml:space="preserve"> </w:t>
            </w:r>
            <w:r w:rsidRPr="00680C98">
              <w:rPr>
                <w:rFonts w:ascii="Nunito" w:hAnsi="Nunito"/>
                <w:sz w:val="24"/>
                <w:szCs w:val="24"/>
              </w:rPr>
              <w:t>do</w:t>
            </w:r>
            <w:r w:rsidRPr="00680C98">
              <w:rPr>
                <w:rFonts w:ascii="Nunito" w:hAnsi="Nunito"/>
                <w:spacing w:val="-17"/>
                <w:sz w:val="24"/>
                <w:szCs w:val="24"/>
              </w:rPr>
              <w:t xml:space="preserve"> </w:t>
            </w:r>
            <w:r w:rsidRPr="00680C98">
              <w:rPr>
                <w:rFonts w:ascii="Nunito" w:hAnsi="Nunito"/>
                <w:sz w:val="24"/>
                <w:szCs w:val="24"/>
              </w:rPr>
              <w:t xml:space="preserve">on </w:t>
            </w:r>
            <w:r w:rsidRPr="00680C98">
              <w:rPr>
                <w:rFonts w:ascii="Nunito" w:hAnsi="Nunito"/>
                <w:spacing w:val="-4"/>
                <w:sz w:val="24"/>
                <w:szCs w:val="24"/>
              </w:rPr>
              <w:t>time</w:t>
            </w:r>
          </w:p>
          <w:p w14:paraId="4A27823E" w14:textId="77777777" w:rsidR="000A3F40" w:rsidRPr="00680C98" w:rsidRDefault="000A3F40" w:rsidP="00DE7AB1">
            <w:pPr>
              <w:pStyle w:val="TableParagraph"/>
              <w:rPr>
                <w:rFonts w:ascii="Nunito" w:hAnsi="Nunito"/>
                <w:b/>
              </w:rPr>
            </w:pPr>
          </w:p>
          <w:p w14:paraId="68BC6867" w14:textId="77777777" w:rsidR="000A3F40" w:rsidRPr="00680C98" w:rsidRDefault="000A3F40" w:rsidP="000A3F40">
            <w:pPr>
              <w:pStyle w:val="TableParagraph"/>
              <w:numPr>
                <w:ilvl w:val="0"/>
                <w:numId w:val="16"/>
              </w:numPr>
              <w:tabs>
                <w:tab w:val="left" w:pos="468"/>
              </w:tabs>
              <w:spacing w:line="213" w:lineRule="auto"/>
              <w:ind w:right="339"/>
              <w:rPr>
                <w:rFonts w:ascii="Nunito" w:hAnsi="Nunito"/>
                <w:sz w:val="24"/>
              </w:rPr>
            </w:pPr>
            <w:r w:rsidRPr="00680C98">
              <w:rPr>
                <w:rFonts w:ascii="Nunito" w:hAnsi="Nunito"/>
                <w:sz w:val="24"/>
              </w:rPr>
              <w:t>Is</w:t>
            </w:r>
            <w:r w:rsidRPr="00680C98">
              <w:rPr>
                <w:rFonts w:ascii="Nunito" w:hAnsi="Nunito"/>
                <w:spacing w:val="-17"/>
                <w:sz w:val="24"/>
              </w:rPr>
              <w:t xml:space="preserve"> </w:t>
            </w:r>
            <w:r w:rsidRPr="00680C98">
              <w:rPr>
                <w:rFonts w:ascii="Nunito" w:hAnsi="Nunito"/>
                <w:sz w:val="24"/>
              </w:rPr>
              <w:t>open</w:t>
            </w:r>
            <w:r w:rsidRPr="00680C98">
              <w:rPr>
                <w:rFonts w:ascii="Nunito" w:hAnsi="Nunito"/>
                <w:spacing w:val="-17"/>
                <w:sz w:val="24"/>
              </w:rPr>
              <w:t xml:space="preserve"> </w:t>
            </w:r>
            <w:r w:rsidRPr="00680C98">
              <w:rPr>
                <w:rFonts w:ascii="Nunito" w:hAnsi="Nunito"/>
                <w:sz w:val="24"/>
              </w:rPr>
              <w:t xml:space="preserve">and </w:t>
            </w:r>
            <w:r w:rsidRPr="00680C98">
              <w:rPr>
                <w:rFonts w:ascii="Nunito" w:hAnsi="Nunito"/>
                <w:spacing w:val="-2"/>
                <w:sz w:val="24"/>
              </w:rPr>
              <w:t>honest</w:t>
            </w:r>
          </w:p>
          <w:p w14:paraId="1EFE1621" w14:textId="77777777" w:rsidR="000A3F40" w:rsidRPr="00680C98" w:rsidRDefault="000A3F40" w:rsidP="00DE7AB1">
            <w:pPr>
              <w:pStyle w:val="TableParagraph"/>
              <w:spacing w:before="1"/>
              <w:rPr>
                <w:rFonts w:ascii="Nunito" w:hAnsi="Nunito"/>
                <w:b/>
              </w:rPr>
            </w:pPr>
          </w:p>
          <w:p w14:paraId="14A3BA3F" w14:textId="77777777" w:rsidR="000A3F40" w:rsidRPr="00680C98" w:rsidRDefault="000A3F40" w:rsidP="000A3F40">
            <w:pPr>
              <w:pStyle w:val="TableParagraph"/>
              <w:numPr>
                <w:ilvl w:val="0"/>
                <w:numId w:val="16"/>
              </w:numPr>
              <w:tabs>
                <w:tab w:val="left" w:pos="468"/>
              </w:tabs>
              <w:spacing w:line="213" w:lineRule="auto"/>
              <w:ind w:right="299"/>
              <w:rPr>
                <w:rFonts w:ascii="Nunito" w:hAnsi="Nunito"/>
                <w:sz w:val="24"/>
              </w:rPr>
            </w:pPr>
            <w:r w:rsidRPr="00680C98">
              <w:rPr>
                <w:rFonts w:ascii="Nunito" w:hAnsi="Nunito"/>
                <w:sz w:val="24"/>
              </w:rPr>
              <w:t>Treats all people</w:t>
            </w:r>
            <w:r w:rsidRPr="00680C98">
              <w:rPr>
                <w:rFonts w:ascii="Nunito" w:hAnsi="Nunito"/>
                <w:spacing w:val="-17"/>
                <w:sz w:val="24"/>
              </w:rPr>
              <w:t xml:space="preserve"> </w:t>
            </w:r>
            <w:r w:rsidRPr="00680C98">
              <w:rPr>
                <w:rFonts w:ascii="Nunito" w:hAnsi="Nunito"/>
                <w:sz w:val="24"/>
              </w:rPr>
              <w:t>fairly</w:t>
            </w:r>
          </w:p>
        </w:tc>
        <w:tc>
          <w:tcPr>
            <w:tcW w:w="2754" w:type="dxa"/>
          </w:tcPr>
          <w:p w14:paraId="682CB696" w14:textId="77777777" w:rsidR="000A3F40" w:rsidRPr="00680C98" w:rsidRDefault="000A3F40" w:rsidP="000A3F40">
            <w:pPr>
              <w:pStyle w:val="TableParagraph"/>
              <w:numPr>
                <w:ilvl w:val="0"/>
                <w:numId w:val="15"/>
              </w:numPr>
              <w:tabs>
                <w:tab w:val="left" w:pos="469"/>
              </w:tabs>
              <w:spacing w:line="216" w:lineRule="auto"/>
              <w:ind w:right="193"/>
              <w:rPr>
                <w:rFonts w:ascii="Nunito" w:hAnsi="Nunito"/>
                <w:sz w:val="24"/>
              </w:rPr>
            </w:pPr>
            <w:r w:rsidRPr="00680C98">
              <w:rPr>
                <w:rFonts w:ascii="Nunito" w:hAnsi="Nunito"/>
                <w:sz w:val="24"/>
              </w:rPr>
              <w:t>Ambitious</w:t>
            </w:r>
            <w:r w:rsidRPr="00680C98">
              <w:rPr>
                <w:rFonts w:ascii="Nunito" w:hAnsi="Nunito"/>
                <w:spacing w:val="-17"/>
                <w:sz w:val="24"/>
              </w:rPr>
              <w:t xml:space="preserve"> </w:t>
            </w:r>
            <w:r w:rsidRPr="00680C98">
              <w:rPr>
                <w:rFonts w:ascii="Nunito" w:hAnsi="Nunito"/>
                <w:sz w:val="24"/>
              </w:rPr>
              <w:t xml:space="preserve">and confident in </w:t>
            </w:r>
            <w:r w:rsidRPr="00680C98">
              <w:rPr>
                <w:rFonts w:ascii="Nunito" w:hAnsi="Nunito"/>
                <w:spacing w:val="-2"/>
                <w:sz w:val="24"/>
              </w:rPr>
              <w:t>leading partnerships</w:t>
            </w:r>
          </w:p>
          <w:p w14:paraId="16657F12" w14:textId="77777777" w:rsidR="000A3F40" w:rsidRPr="00680C98" w:rsidRDefault="000A3F40" w:rsidP="00DE7AB1">
            <w:pPr>
              <w:pStyle w:val="TableParagraph"/>
              <w:rPr>
                <w:rFonts w:ascii="Nunito" w:hAnsi="Nunito"/>
                <w:b/>
              </w:rPr>
            </w:pPr>
          </w:p>
          <w:p w14:paraId="4EC8A291" w14:textId="77777777" w:rsidR="000A3F40" w:rsidRPr="00680C98" w:rsidRDefault="000A3F40" w:rsidP="000062AC">
            <w:pPr>
              <w:pStyle w:val="TableParagraph"/>
              <w:numPr>
                <w:ilvl w:val="0"/>
                <w:numId w:val="15"/>
              </w:numPr>
              <w:tabs>
                <w:tab w:val="left" w:pos="469"/>
              </w:tabs>
              <w:spacing w:line="213" w:lineRule="auto"/>
              <w:ind w:right="98"/>
              <w:rPr>
                <w:rFonts w:ascii="Nunito" w:hAnsi="Nunito"/>
                <w:sz w:val="24"/>
              </w:rPr>
            </w:pPr>
            <w:r w:rsidRPr="00680C98">
              <w:rPr>
                <w:rFonts w:ascii="Nunito" w:hAnsi="Nunito"/>
                <w:sz w:val="24"/>
              </w:rPr>
              <w:t>Offers</w:t>
            </w:r>
            <w:r w:rsidRPr="00680C98">
              <w:rPr>
                <w:rFonts w:ascii="Nunito" w:hAnsi="Nunito"/>
                <w:spacing w:val="-4"/>
                <w:sz w:val="24"/>
              </w:rPr>
              <w:t xml:space="preserve"> </w:t>
            </w:r>
            <w:r w:rsidRPr="00680C98">
              <w:rPr>
                <w:rFonts w:ascii="Nunito" w:hAnsi="Nunito"/>
                <w:sz w:val="24"/>
              </w:rPr>
              <w:t>to</w:t>
            </w:r>
            <w:r w:rsidRPr="00680C98">
              <w:rPr>
                <w:rFonts w:ascii="Nunito" w:hAnsi="Nunito"/>
                <w:spacing w:val="-6"/>
                <w:sz w:val="24"/>
              </w:rPr>
              <w:t xml:space="preserve"> </w:t>
            </w:r>
            <w:r w:rsidRPr="00680C98">
              <w:rPr>
                <w:rFonts w:ascii="Nunito" w:hAnsi="Nunito"/>
                <w:sz w:val="24"/>
              </w:rPr>
              <w:t>share knowledge</w:t>
            </w:r>
            <w:r w:rsidRPr="00680C98">
              <w:rPr>
                <w:rFonts w:ascii="Nunito" w:hAnsi="Nunito"/>
                <w:spacing w:val="-17"/>
                <w:sz w:val="24"/>
              </w:rPr>
              <w:t xml:space="preserve"> </w:t>
            </w:r>
            <w:r w:rsidRPr="00680C98">
              <w:rPr>
                <w:rFonts w:ascii="Nunito" w:hAnsi="Nunito"/>
                <w:sz w:val="24"/>
              </w:rPr>
              <w:t xml:space="preserve">and </w:t>
            </w:r>
            <w:r w:rsidRPr="00680C98">
              <w:rPr>
                <w:rFonts w:ascii="Nunito" w:hAnsi="Nunito"/>
                <w:spacing w:val="-2"/>
                <w:sz w:val="24"/>
              </w:rPr>
              <w:t>ideas</w:t>
            </w:r>
          </w:p>
          <w:p w14:paraId="02116407" w14:textId="77777777" w:rsidR="000A3F40" w:rsidRPr="00680C98" w:rsidRDefault="000A3F40" w:rsidP="00DE7AB1">
            <w:pPr>
              <w:pStyle w:val="TableParagraph"/>
              <w:rPr>
                <w:rFonts w:ascii="Nunito" w:hAnsi="Nunito"/>
                <w:b/>
              </w:rPr>
            </w:pPr>
          </w:p>
          <w:p w14:paraId="703721BA" w14:textId="77777777" w:rsidR="000A3F40" w:rsidRPr="00680C98" w:rsidRDefault="000A3F40" w:rsidP="000A3F40">
            <w:pPr>
              <w:pStyle w:val="TableParagraph"/>
              <w:numPr>
                <w:ilvl w:val="0"/>
                <w:numId w:val="15"/>
              </w:numPr>
              <w:tabs>
                <w:tab w:val="left" w:pos="469"/>
              </w:tabs>
              <w:spacing w:line="216" w:lineRule="auto"/>
              <w:ind w:right="258"/>
              <w:rPr>
                <w:rFonts w:ascii="Nunito" w:hAnsi="Nunito"/>
                <w:sz w:val="24"/>
              </w:rPr>
            </w:pPr>
            <w:r w:rsidRPr="00680C98">
              <w:rPr>
                <w:rFonts w:ascii="Nunito" w:hAnsi="Nunito"/>
                <w:spacing w:val="-2"/>
                <w:sz w:val="24"/>
              </w:rPr>
              <w:t xml:space="preserve">Challenges constructively </w:t>
            </w:r>
            <w:r w:rsidRPr="00680C98">
              <w:rPr>
                <w:rFonts w:ascii="Nunito" w:hAnsi="Nunito"/>
                <w:spacing w:val="-4"/>
                <w:sz w:val="24"/>
              </w:rPr>
              <w:t xml:space="preserve">and </w:t>
            </w:r>
            <w:r w:rsidRPr="00680C98">
              <w:rPr>
                <w:rFonts w:ascii="Nunito" w:hAnsi="Nunito"/>
                <w:spacing w:val="-2"/>
                <w:sz w:val="24"/>
              </w:rPr>
              <w:t xml:space="preserve">respectfully </w:t>
            </w:r>
            <w:r w:rsidRPr="00680C98">
              <w:rPr>
                <w:rFonts w:ascii="Nunito" w:hAnsi="Nunito"/>
                <w:sz w:val="24"/>
              </w:rPr>
              <w:t xml:space="preserve">listens to </w:t>
            </w:r>
            <w:r w:rsidRPr="00680C98">
              <w:rPr>
                <w:rFonts w:ascii="Nunito" w:hAnsi="Nunito"/>
                <w:spacing w:val="-2"/>
                <w:sz w:val="24"/>
              </w:rPr>
              <w:t>feedback</w:t>
            </w:r>
          </w:p>
          <w:p w14:paraId="0E15DDD4" w14:textId="77777777" w:rsidR="000A3F40" w:rsidRPr="00680C98" w:rsidRDefault="000A3F40" w:rsidP="00DE7AB1">
            <w:pPr>
              <w:pStyle w:val="TableParagraph"/>
              <w:spacing w:before="9"/>
              <w:rPr>
                <w:rFonts w:ascii="Nunito" w:hAnsi="Nunito"/>
                <w:b/>
                <w:sz w:val="21"/>
              </w:rPr>
            </w:pPr>
          </w:p>
          <w:p w14:paraId="77EBBECA" w14:textId="77777777" w:rsidR="000A3F40" w:rsidRPr="00680C98" w:rsidRDefault="000A3F40" w:rsidP="000A3F40">
            <w:pPr>
              <w:pStyle w:val="TableParagraph"/>
              <w:numPr>
                <w:ilvl w:val="0"/>
                <w:numId w:val="15"/>
              </w:numPr>
              <w:tabs>
                <w:tab w:val="left" w:pos="469"/>
              </w:tabs>
              <w:spacing w:line="216" w:lineRule="auto"/>
              <w:ind w:right="326"/>
              <w:rPr>
                <w:rFonts w:ascii="Nunito" w:hAnsi="Nunito"/>
                <w:sz w:val="24"/>
              </w:rPr>
            </w:pPr>
            <w:r w:rsidRPr="00680C98">
              <w:rPr>
                <w:rFonts w:ascii="Nunito" w:hAnsi="Nunito"/>
                <w:spacing w:val="-2"/>
                <w:sz w:val="24"/>
              </w:rPr>
              <w:t xml:space="preserve">Overcomes </w:t>
            </w:r>
            <w:r w:rsidRPr="00680C98">
              <w:rPr>
                <w:rFonts w:ascii="Nunito" w:hAnsi="Nunito"/>
                <w:sz w:val="24"/>
              </w:rPr>
              <w:t>barriers to develop our outcomes</w:t>
            </w:r>
            <w:r w:rsidRPr="00680C98">
              <w:rPr>
                <w:rFonts w:ascii="Nunito" w:hAnsi="Nunito"/>
                <w:spacing w:val="-17"/>
                <w:sz w:val="24"/>
              </w:rPr>
              <w:t xml:space="preserve"> </w:t>
            </w:r>
            <w:r w:rsidRPr="00680C98">
              <w:rPr>
                <w:rFonts w:ascii="Nunito" w:hAnsi="Nunito"/>
                <w:sz w:val="24"/>
              </w:rPr>
              <w:t xml:space="preserve">for </w:t>
            </w:r>
            <w:r w:rsidRPr="00680C98">
              <w:rPr>
                <w:rFonts w:ascii="Nunito" w:hAnsi="Nunito"/>
                <w:spacing w:val="-2"/>
                <w:sz w:val="24"/>
              </w:rPr>
              <w:t>residents</w:t>
            </w:r>
          </w:p>
        </w:tc>
        <w:tc>
          <w:tcPr>
            <w:tcW w:w="2754" w:type="dxa"/>
          </w:tcPr>
          <w:p w14:paraId="2A03551A" w14:textId="26C7C3F6" w:rsidR="000A3F40" w:rsidRPr="00680C98" w:rsidRDefault="00DD31F1" w:rsidP="000A3F40">
            <w:pPr>
              <w:pStyle w:val="TableParagraph"/>
              <w:numPr>
                <w:ilvl w:val="0"/>
                <w:numId w:val="14"/>
              </w:numPr>
              <w:tabs>
                <w:tab w:val="left" w:pos="469"/>
              </w:tabs>
              <w:spacing w:line="216" w:lineRule="auto"/>
              <w:ind w:right="154"/>
              <w:rPr>
                <w:rFonts w:ascii="Nunito" w:hAnsi="Nunito"/>
                <w:sz w:val="24"/>
              </w:rPr>
            </w:pPr>
            <w:r w:rsidRPr="00680C98">
              <w:rPr>
                <w:rFonts w:ascii="Nunito" w:hAnsi="Nunito"/>
                <w:sz w:val="24"/>
              </w:rPr>
              <w:t>Try</w:t>
            </w:r>
            <w:r w:rsidR="000A3F40" w:rsidRPr="00680C98">
              <w:rPr>
                <w:rFonts w:ascii="Nunito" w:hAnsi="Nunito"/>
                <w:sz w:val="24"/>
              </w:rPr>
              <w:t xml:space="preserve"> out ways to do things</w:t>
            </w:r>
            <w:r w:rsidR="000A3F40" w:rsidRPr="00680C98">
              <w:rPr>
                <w:rFonts w:ascii="Nunito" w:hAnsi="Nunito"/>
                <w:spacing w:val="-9"/>
                <w:sz w:val="24"/>
              </w:rPr>
              <w:t xml:space="preserve"> </w:t>
            </w:r>
            <w:r w:rsidR="000A3F40" w:rsidRPr="00680C98">
              <w:rPr>
                <w:rFonts w:ascii="Nunito" w:hAnsi="Nunito"/>
                <w:sz w:val="24"/>
              </w:rPr>
              <w:t>better, faster</w:t>
            </w:r>
            <w:r w:rsidR="000A3F40" w:rsidRPr="00680C98">
              <w:rPr>
                <w:rFonts w:ascii="Nunito" w:hAnsi="Nunito"/>
                <w:spacing w:val="-17"/>
                <w:sz w:val="24"/>
              </w:rPr>
              <w:t xml:space="preserve"> </w:t>
            </w:r>
            <w:r w:rsidR="000A3F40" w:rsidRPr="00680C98">
              <w:rPr>
                <w:rFonts w:ascii="Nunito" w:hAnsi="Nunito"/>
                <w:sz w:val="24"/>
              </w:rPr>
              <w:t>and</w:t>
            </w:r>
            <w:r w:rsidR="000A3F40" w:rsidRPr="00680C98">
              <w:rPr>
                <w:rFonts w:ascii="Nunito" w:hAnsi="Nunito"/>
                <w:spacing w:val="-17"/>
                <w:sz w:val="24"/>
              </w:rPr>
              <w:t xml:space="preserve"> </w:t>
            </w:r>
            <w:r w:rsidR="000A3F40" w:rsidRPr="00680C98">
              <w:rPr>
                <w:rFonts w:ascii="Nunito" w:hAnsi="Nunito"/>
                <w:sz w:val="24"/>
              </w:rPr>
              <w:t>for less cost</w:t>
            </w:r>
          </w:p>
          <w:p w14:paraId="5CE49AE3" w14:textId="77777777" w:rsidR="000A3F40" w:rsidRPr="00680C98" w:rsidRDefault="000A3F40" w:rsidP="00DE7AB1">
            <w:pPr>
              <w:pStyle w:val="TableParagraph"/>
              <w:spacing w:before="8"/>
              <w:rPr>
                <w:rFonts w:ascii="Nunito" w:hAnsi="Nunito"/>
                <w:b/>
                <w:sz w:val="21"/>
              </w:rPr>
            </w:pPr>
          </w:p>
          <w:p w14:paraId="4916EB81" w14:textId="3B7CB758" w:rsidR="000A3F40" w:rsidRPr="00680C98" w:rsidRDefault="00DD31F1" w:rsidP="000A3F40">
            <w:pPr>
              <w:pStyle w:val="TableParagraph"/>
              <w:numPr>
                <w:ilvl w:val="0"/>
                <w:numId w:val="14"/>
              </w:numPr>
              <w:tabs>
                <w:tab w:val="left" w:pos="469"/>
              </w:tabs>
              <w:spacing w:line="216" w:lineRule="auto"/>
              <w:ind w:right="223"/>
              <w:rPr>
                <w:rFonts w:ascii="Nunito" w:hAnsi="Nunito"/>
                <w:sz w:val="24"/>
              </w:rPr>
            </w:pPr>
            <w:proofErr w:type="gramStart"/>
            <w:r w:rsidRPr="00680C98">
              <w:rPr>
                <w:rFonts w:ascii="Nunito" w:hAnsi="Nunito"/>
                <w:sz w:val="24"/>
              </w:rPr>
              <w:t>Bringing</w:t>
            </w:r>
            <w:r w:rsidR="000A3F40" w:rsidRPr="00680C98">
              <w:rPr>
                <w:rFonts w:ascii="Nunito" w:hAnsi="Nunito"/>
                <w:sz w:val="24"/>
              </w:rPr>
              <w:t xml:space="preserve"> in</w:t>
            </w:r>
            <w:proofErr w:type="gramEnd"/>
            <w:r w:rsidR="000A3F40" w:rsidRPr="00680C98">
              <w:rPr>
                <w:rFonts w:ascii="Nunito" w:hAnsi="Nunito"/>
                <w:sz w:val="24"/>
              </w:rPr>
              <w:t xml:space="preserve"> ideas from outside to </w:t>
            </w:r>
            <w:r w:rsidR="000A3F40" w:rsidRPr="00680C98">
              <w:rPr>
                <w:rFonts w:ascii="Nunito" w:hAnsi="Nunito"/>
                <w:spacing w:val="-2"/>
                <w:sz w:val="24"/>
              </w:rPr>
              <w:t>improve performance</w:t>
            </w:r>
          </w:p>
          <w:p w14:paraId="0F558311" w14:textId="77777777" w:rsidR="000A3F40" w:rsidRPr="00680C98" w:rsidRDefault="000A3F40" w:rsidP="00DE7AB1">
            <w:pPr>
              <w:pStyle w:val="TableParagraph"/>
              <w:spacing w:before="8"/>
              <w:rPr>
                <w:rFonts w:ascii="Nunito" w:hAnsi="Nunito"/>
                <w:b/>
                <w:sz w:val="21"/>
              </w:rPr>
            </w:pPr>
          </w:p>
          <w:p w14:paraId="5E91D66D" w14:textId="77777777" w:rsidR="000A3F40" w:rsidRPr="00680C98" w:rsidRDefault="000A3F40" w:rsidP="000A3F40">
            <w:pPr>
              <w:pStyle w:val="TableParagraph"/>
              <w:numPr>
                <w:ilvl w:val="0"/>
                <w:numId w:val="14"/>
              </w:numPr>
              <w:tabs>
                <w:tab w:val="left" w:pos="469"/>
              </w:tabs>
              <w:spacing w:line="216" w:lineRule="auto"/>
              <w:ind w:right="489"/>
              <w:rPr>
                <w:rFonts w:ascii="Nunito" w:hAnsi="Nunito"/>
                <w:sz w:val="24"/>
              </w:rPr>
            </w:pPr>
            <w:r w:rsidRPr="00680C98">
              <w:rPr>
                <w:rFonts w:ascii="Nunito" w:hAnsi="Nunito"/>
                <w:spacing w:val="-2"/>
                <w:sz w:val="24"/>
              </w:rPr>
              <w:t xml:space="preserve">Takes calculated </w:t>
            </w:r>
            <w:r w:rsidRPr="00680C98">
              <w:rPr>
                <w:rFonts w:ascii="Nunito" w:hAnsi="Nunito"/>
                <w:sz w:val="24"/>
              </w:rPr>
              <w:t xml:space="preserve">risks to </w:t>
            </w:r>
            <w:r w:rsidRPr="00680C98">
              <w:rPr>
                <w:rFonts w:ascii="Nunito" w:hAnsi="Nunito"/>
                <w:spacing w:val="-2"/>
                <w:sz w:val="24"/>
              </w:rPr>
              <w:t>improve outcomes</w:t>
            </w:r>
          </w:p>
          <w:p w14:paraId="1BDBF6BB" w14:textId="77777777" w:rsidR="000A3F40" w:rsidRPr="00680C98" w:rsidRDefault="000A3F40" w:rsidP="00DE7AB1">
            <w:pPr>
              <w:pStyle w:val="TableParagraph"/>
              <w:spacing w:before="10"/>
              <w:rPr>
                <w:rFonts w:ascii="Nunito" w:hAnsi="Nunito"/>
                <w:b/>
                <w:sz w:val="21"/>
              </w:rPr>
            </w:pPr>
          </w:p>
          <w:p w14:paraId="60952352" w14:textId="77777777" w:rsidR="000A3F40" w:rsidRPr="00680C98" w:rsidRDefault="000A3F40" w:rsidP="000A3F40">
            <w:pPr>
              <w:pStyle w:val="TableParagraph"/>
              <w:numPr>
                <w:ilvl w:val="0"/>
                <w:numId w:val="14"/>
              </w:numPr>
              <w:tabs>
                <w:tab w:val="left" w:pos="469"/>
              </w:tabs>
              <w:spacing w:line="213" w:lineRule="auto"/>
              <w:ind w:right="156"/>
              <w:rPr>
                <w:rFonts w:ascii="Nunito" w:hAnsi="Nunito"/>
                <w:sz w:val="24"/>
              </w:rPr>
            </w:pPr>
            <w:proofErr w:type="gramStart"/>
            <w:r w:rsidRPr="00680C98">
              <w:rPr>
                <w:rFonts w:ascii="Nunito" w:hAnsi="Nunito"/>
                <w:sz w:val="24"/>
              </w:rPr>
              <w:t>Learns</w:t>
            </w:r>
            <w:proofErr w:type="gramEnd"/>
            <w:r w:rsidRPr="00680C98">
              <w:rPr>
                <w:rFonts w:ascii="Nunito" w:hAnsi="Nunito"/>
                <w:sz w:val="24"/>
              </w:rPr>
              <w:t xml:space="preserve"> from mistakes</w:t>
            </w:r>
            <w:r w:rsidRPr="00680C98">
              <w:rPr>
                <w:rFonts w:ascii="Nunito" w:hAnsi="Nunito"/>
                <w:spacing w:val="-17"/>
                <w:sz w:val="24"/>
              </w:rPr>
              <w:t xml:space="preserve"> </w:t>
            </w:r>
            <w:r w:rsidRPr="00680C98">
              <w:rPr>
                <w:rFonts w:ascii="Nunito" w:hAnsi="Nunito"/>
                <w:sz w:val="24"/>
              </w:rPr>
              <w:t xml:space="preserve">and </w:t>
            </w:r>
            <w:r w:rsidRPr="00680C98">
              <w:rPr>
                <w:rFonts w:ascii="Nunito" w:hAnsi="Nunito"/>
                <w:spacing w:val="-2"/>
                <w:sz w:val="24"/>
              </w:rPr>
              <w:t>failures</w:t>
            </w:r>
          </w:p>
        </w:tc>
        <w:tc>
          <w:tcPr>
            <w:tcW w:w="2754" w:type="dxa"/>
          </w:tcPr>
          <w:p w14:paraId="5478F441" w14:textId="77777777" w:rsidR="000A3F40" w:rsidRPr="00680C98" w:rsidRDefault="000A3F40" w:rsidP="000A3F40">
            <w:pPr>
              <w:pStyle w:val="TableParagraph"/>
              <w:numPr>
                <w:ilvl w:val="0"/>
                <w:numId w:val="13"/>
              </w:numPr>
              <w:tabs>
                <w:tab w:val="left" w:pos="469"/>
              </w:tabs>
              <w:spacing w:line="216" w:lineRule="auto"/>
              <w:ind w:right="122"/>
              <w:rPr>
                <w:rFonts w:ascii="Nunito" w:hAnsi="Nunito"/>
                <w:sz w:val="24"/>
              </w:rPr>
            </w:pPr>
            <w:r w:rsidRPr="00680C98">
              <w:rPr>
                <w:rFonts w:ascii="Nunito" w:hAnsi="Nunito"/>
                <w:sz w:val="24"/>
              </w:rPr>
              <w:t>Encourages all stakeholders</w:t>
            </w:r>
            <w:r w:rsidRPr="00680C98">
              <w:rPr>
                <w:rFonts w:ascii="Nunito" w:hAnsi="Nunito"/>
                <w:spacing w:val="-17"/>
                <w:sz w:val="24"/>
              </w:rPr>
              <w:t xml:space="preserve"> </w:t>
            </w:r>
            <w:r w:rsidRPr="00680C98">
              <w:rPr>
                <w:rFonts w:ascii="Nunito" w:hAnsi="Nunito"/>
                <w:sz w:val="24"/>
              </w:rPr>
              <w:t xml:space="preserve">to participate in </w:t>
            </w:r>
            <w:r w:rsidRPr="00680C98">
              <w:rPr>
                <w:rFonts w:ascii="Nunito" w:hAnsi="Nunito"/>
                <w:spacing w:val="-2"/>
                <w:sz w:val="24"/>
              </w:rPr>
              <w:t>decision making</w:t>
            </w:r>
          </w:p>
          <w:p w14:paraId="3F3F37EE" w14:textId="77777777" w:rsidR="000A3F40" w:rsidRPr="00680C98" w:rsidRDefault="000A3F40" w:rsidP="00DE7AB1">
            <w:pPr>
              <w:pStyle w:val="TableParagraph"/>
              <w:spacing w:before="10"/>
              <w:rPr>
                <w:rFonts w:ascii="Nunito" w:hAnsi="Nunito"/>
                <w:b/>
                <w:sz w:val="21"/>
              </w:rPr>
            </w:pPr>
          </w:p>
          <w:p w14:paraId="775188E3" w14:textId="77777777" w:rsidR="000A3F40" w:rsidRPr="00680C98" w:rsidRDefault="000A3F40" w:rsidP="000A3F40">
            <w:pPr>
              <w:pStyle w:val="TableParagraph"/>
              <w:numPr>
                <w:ilvl w:val="0"/>
                <w:numId w:val="13"/>
              </w:numPr>
              <w:tabs>
                <w:tab w:val="left" w:pos="469"/>
              </w:tabs>
              <w:spacing w:line="213" w:lineRule="auto"/>
              <w:ind w:right="335"/>
              <w:rPr>
                <w:rFonts w:ascii="Nunito" w:hAnsi="Nunito"/>
                <w:sz w:val="24"/>
              </w:rPr>
            </w:pPr>
            <w:proofErr w:type="gramStart"/>
            <w:r w:rsidRPr="00680C98">
              <w:rPr>
                <w:rFonts w:ascii="Nunito" w:hAnsi="Nunito"/>
                <w:sz w:val="24"/>
              </w:rPr>
              <w:t>Makes</w:t>
            </w:r>
            <w:proofErr w:type="gramEnd"/>
            <w:r w:rsidRPr="00680C98">
              <w:rPr>
                <w:rFonts w:ascii="Nunito" w:hAnsi="Nunito"/>
                <w:spacing w:val="-17"/>
                <w:sz w:val="24"/>
              </w:rPr>
              <w:t xml:space="preserve"> </w:t>
            </w:r>
            <w:r w:rsidRPr="00680C98">
              <w:rPr>
                <w:rFonts w:ascii="Nunito" w:hAnsi="Nunito"/>
                <w:sz w:val="24"/>
              </w:rPr>
              <w:t xml:space="preserve">things </w:t>
            </w:r>
            <w:r w:rsidRPr="00680C98">
              <w:rPr>
                <w:rFonts w:ascii="Nunito" w:hAnsi="Nunito"/>
                <w:spacing w:val="-2"/>
                <w:sz w:val="24"/>
              </w:rPr>
              <w:t>happen</w:t>
            </w:r>
          </w:p>
          <w:p w14:paraId="0DFD6E18" w14:textId="77777777" w:rsidR="000A3F40" w:rsidRPr="00680C98" w:rsidRDefault="000A3F40" w:rsidP="00DE7AB1">
            <w:pPr>
              <w:pStyle w:val="TableParagraph"/>
              <w:spacing w:before="10"/>
              <w:rPr>
                <w:rFonts w:ascii="Nunito" w:hAnsi="Nunito"/>
                <w:b/>
                <w:sz w:val="21"/>
              </w:rPr>
            </w:pPr>
          </w:p>
          <w:p w14:paraId="4E754B7C" w14:textId="77777777" w:rsidR="000A3F40" w:rsidRPr="00680C98" w:rsidRDefault="000A3F40" w:rsidP="000A3F40">
            <w:pPr>
              <w:pStyle w:val="TableParagraph"/>
              <w:numPr>
                <w:ilvl w:val="0"/>
                <w:numId w:val="13"/>
              </w:numPr>
              <w:tabs>
                <w:tab w:val="left" w:pos="469"/>
              </w:tabs>
              <w:spacing w:before="1" w:line="216" w:lineRule="auto"/>
              <w:ind w:right="403"/>
              <w:rPr>
                <w:rFonts w:ascii="Nunito" w:hAnsi="Nunito"/>
                <w:sz w:val="24"/>
              </w:rPr>
            </w:pPr>
            <w:r w:rsidRPr="00680C98">
              <w:rPr>
                <w:rFonts w:ascii="Nunito" w:hAnsi="Nunito"/>
                <w:sz w:val="24"/>
              </w:rPr>
              <w:t xml:space="preserve">Acts on feedback to </w:t>
            </w:r>
            <w:r w:rsidRPr="00680C98">
              <w:rPr>
                <w:rFonts w:ascii="Nunito" w:hAnsi="Nunito"/>
                <w:spacing w:val="-2"/>
                <w:sz w:val="24"/>
              </w:rPr>
              <w:t>improve performance</w:t>
            </w:r>
          </w:p>
          <w:p w14:paraId="04DDB9CE" w14:textId="77777777" w:rsidR="000A3F40" w:rsidRPr="00680C98" w:rsidRDefault="000A3F40" w:rsidP="00DE7AB1">
            <w:pPr>
              <w:pStyle w:val="TableParagraph"/>
              <w:spacing w:before="11"/>
              <w:rPr>
                <w:rFonts w:ascii="Nunito" w:hAnsi="Nunito"/>
                <w:b/>
                <w:sz w:val="21"/>
              </w:rPr>
            </w:pPr>
          </w:p>
          <w:p w14:paraId="492DBA93" w14:textId="77777777" w:rsidR="000A3F40" w:rsidRPr="00680C98" w:rsidRDefault="000A3F40" w:rsidP="45FA8BA1">
            <w:pPr>
              <w:pStyle w:val="TableParagraph"/>
              <w:numPr>
                <w:ilvl w:val="0"/>
                <w:numId w:val="13"/>
              </w:numPr>
              <w:tabs>
                <w:tab w:val="left" w:pos="469"/>
              </w:tabs>
              <w:spacing w:line="213" w:lineRule="auto"/>
              <w:ind w:right="285"/>
              <w:rPr>
                <w:rFonts w:ascii="Nunito" w:hAnsi="Nunito"/>
                <w:sz w:val="24"/>
                <w:szCs w:val="24"/>
              </w:rPr>
            </w:pPr>
            <w:r w:rsidRPr="00680C98">
              <w:rPr>
                <w:rFonts w:ascii="Nunito" w:hAnsi="Nunito"/>
                <w:sz w:val="24"/>
                <w:szCs w:val="24"/>
              </w:rPr>
              <w:t>Works</w:t>
            </w:r>
            <w:r w:rsidRPr="00680C98">
              <w:rPr>
                <w:rFonts w:ascii="Nunito" w:hAnsi="Nunito"/>
                <w:spacing w:val="-17"/>
                <w:sz w:val="24"/>
                <w:szCs w:val="24"/>
              </w:rPr>
              <w:t xml:space="preserve"> </w:t>
            </w:r>
            <w:r w:rsidRPr="00680C98">
              <w:rPr>
                <w:rFonts w:ascii="Nunito" w:hAnsi="Nunito"/>
                <w:sz w:val="24"/>
                <w:szCs w:val="24"/>
              </w:rPr>
              <w:t>to</w:t>
            </w:r>
            <w:r w:rsidRPr="00680C98">
              <w:rPr>
                <w:rFonts w:ascii="Nunito" w:hAnsi="Nunito"/>
                <w:spacing w:val="-17"/>
                <w:sz w:val="24"/>
                <w:szCs w:val="24"/>
              </w:rPr>
              <w:t xml:space="preserve"> </w:t>
            </w:r>
            <w:bookmarkStart w:id="2" w:name="_Int_tfwEa8Yk"/>
            <w:r w:rsidRPr="00680C98">
              <w:rPr>
                <w:rFonts w:ascii="Nunito" w:hAnsi="Nunito"/>
                <w:sz w:val="24"/>
                <w:szCs w:val="24"/>
              </w:rPr>
              <w:t xml:space="preserve">high </w:t>
            </w:r>
            <w:r w:rsidRPr="00680C98">
              <w:rPr>
                <w:rFonts w:ascii="Nunito" w:hAnsi="Nunito"/>
                <w:spacing w:val="-2"/>
                <w:sz w:val="24"/>
                <w:szCs w:val="24"/>
              </w:rPr>
              <w:t>standards</w:t>
            </w:r>
            <w:bookmarkEnd w:id="2"/>
          </w:p>
        </w:tc>
      </w:tr>
    </w:tbl>
    <w:p w14:paraId="46516F9B" w14:textId="77777777" w:rsidR="000A3F40" w:rsidRPr="00680C98" w:rsidRDefault="000A3F40" w:rsidP="00131200">
      <w:pPr>
        <w:rPr>
          <w:rFonts w:ascii="Nunito" w:hAnsi="Nunito"/>
        </w:rPr>
      </w:pPr>
    </w:p>
    <w:p w14:paraId="7BA59214" w14:textId="77777777" w:rsidR="000A3F40" w:rsidRPr="00680C98" w:rsidRDefault="000A3F40" w:rsidP="00131200">
      <w:pPr>
        <w:rPr>
          <w:rFonts w:ascii="Nunito" w:hAnsi="Nunito"/>
        </w:rPr>
      </w:pPr>
    </w:p>
    <w:p w14:paraId="41F98C6A" w14:textId="77777777" w:rsidR="00D46F95" w:rsidRPr="00680C98" w:rsidRDefault="00D46F95" w:rsidP="00131200">
      <w:pPr>
        <w:rPr>
          <w:rFonts w:ascii="Nunito" w:hAnsi="Nunito"/>
        </w:rPr>
      </w:pPr>
    </w:p>
    <w:sectPr w:rsidR="00D46F95" w:rsidRPr="00680C98" w:rsidSect="000A3F40">
      <w:headerReference w:type="first" r:id="rId18"/>
      <w:footerReference w:type="first" r:id="rId1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C375" w14:textId="77777777" w:rsidR="007E6B30" w:rsidRDefault="007E6B30" w:rsidP="00131200">
      <w:r>
        <w:separator/>
      </w:r>
    </w:p>
  </w:endnote>
  <w:endnote w:type="continuationSeparator" w:id="0">
    <w:p w14:paraId="2275B09F" w14:textId="77777777" w:rsidR="007E6B30" w:rsidRDefault="007E6B30" w:rsidP="0013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Montserrat">
    <w:panose1 w:val="00000000000000000000"/>
    <w:charset w:val="00"/>
    <w:family w:val="auto"/>
    <w:pitch w:val="variable"/>
    <w:sig w:usb0="A00002FF" w:usb1="4000247B" w:usb2="00000000" w:usb3="00000000" w:csb0="00000197" w:csb1="00000000"/>
  </w:font>
  <w:font w:name="Nunito">
    <w:panose1 w:val="00000000000000000000"/>
    <w:charset w:val="00"/>
    <w:family w:val="auto"/>
    <w:pitch w:val="variable"/>
    <w:sig w:usb0="A00002FF" w:usb1="5000204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55004" w14:paraId="1FD23F0B" w14:textId="77777777" w:rsidTr="06F55004">
      <w:trPr>
        <w:trHeight w:val="300"/>
      </w:trPr>
      <w:tc>
        <w:tcPr>
          <w:tcW w:w="3005" w:type="dxa"/>
        </w:tcPr>
        <w:p w14:paraId="5B8A1012" w14:textId="747F1460" w:rsidR="06F55004" w:rsidRDefault="06F55004" w:rsidP="06F55004">
          <w:pPr>
            <w:pStyle w:val="Header"/>
            <w:ind w:left="-115"/>
          </w:pPr>
        </w:p>
      </w:tc>
      <w:tc>
        <w:tcPr>
          <w:tcW w:w="3005" w:type="dxa"/>
        </w:tcPr>
        <w:p w14:paraId="431A2186" w14:textId="1544F948" w:rsidR="06F55004" w:rsidRDefault="06F55004" w:rsidP="06F55004">
          <w:pPr>
            <w:pStyle w:val="Header"/>
            <w:jc w:val="center"/>
          </w:pPr>
        </w:p>
      </w:tc>
      <w:tc>
        <w:tcPr>
          <w:tcW w:w="3005" w:type="dxa"/>
        </w:tcPr>
        <w:p w14:paraId="72E0012C" w14:textId="4F7BEE98" w:rsidR="06F55004" w:rsidRDefault="06F55004" w:rsidP="06F55004">
          <w:pPr>
            <w:pStyle w:val="Header"/>
            <w:ind w:right="-115"/>
            <w:jc w:val="right"/>
          </w:pPr>
        </w:p>
      </w:tc>
    </w:tr>
  </w:tbl>
  <w:p w14:paraId="7DC12D3C" w14:textId="75249D48" w:rsidR="06F55004" w:rsidRDefault="06F55004" w:rsidP="06F55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42417"/>
      <w:docPartObj>
        <w:docPartGallery w:val="Page Numbers (Bottom of Page)"/>
        <w:docPartUnique/>
      </w:docPartObj>
    </w:sdtPr>
    <w:sdtEndPr>
      <w:rPr>
        <w:noProof/>
      </w:rPr>
    </w:sdtEndPr>
    <w:sdtContent>
      <w:p w14:paraId="6C00A439" w14:textId="1192C1D9" w:rsidR="003A69F1" w:rsidRDefault="00822114" w:rsidP="00AA55C6">
        <w:pPr>
          <w:pStyle w:val="Footer"/>
        </w:pPr>
        <w:r>
          <w:t>June</w:t>
        </w:r>
        <w:r w:rsidR="00AA55C6" w:rsidRPr="00127C86">
          <w:t xml:space="preserve"> 202</w:t>
        </w:r>
        <w:r>
          <w:t>6</w:t>
        </w:r>
        <w:r w:rsidR="00AA55C6">
          <w:tab/>
        </w:r>
        <w:r w:rsidR="00AA55C6">
          <w:tab/>
        </w:r>
        <w:r w:rsidR="003A69F1">
          <w:fldChar w:fldCharType="begin"/>
        </w:r>
        <w:r w:rsidR="003A69F1">
          <w:instrText xml:space="preserve"> PAGE   \* MERGEFORMAT </w:instrText>
        </w:r>
        <w:r w:rsidR="003A69F1">
          <w:fldChar w:fldCharType="separate"/>
        </w:r>
        <w:r w:rsidR="003A69F1">
          <w:rPr>
            <w:noProof/>
          </w:rPr>
          <w:t>2</w:t>
        </w:r>
        <w:r w:rsidR="003A69F1">
          <w:rPr>
            <w:noProof/>
          </w:rPr>
          <w:fldChar w:fldCharType="end"/>
        </w:r>
      </w:p>
    </w:sdtContent>
  </w:sdt>
  <w:p w14:paraId="180FE3B8" w14:textId="77777777" w:rsidR="000A3F40" w:rsidRDefault="000A3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55004" w14:paraId="28E8814B" w14:textId="77777777" w:rsidTr="06F55004">
      <w:trPr>
        <w:trHeight w:val="300"/>
      </w:trPr>
      <w:tc>
        <w:tcPr>
          <w:tcW w:w="3005" w:type="dxa"/>
        </w:tcPr>
        <w:p w14:paraId="4F717D3E" w14:textId="51CFE46D" w:rsidR="06F55004" w:rsidRDefault="06F55004" w:rsidP="06F55004">
          <w:pPr>
            <w:pStyle w:val="Header"/>
            <w:ind w:left="-115"/>
          </w:pPr>
        </w:p>
      </w:tc>
      <w:tc>
        <w:tcPr>
          <w:tcW w:w="3005" w:type="dxa"/>
        </w:tcPr>
        <w:p w14:paraId="2522B145" w14:textId="4CBECE7E" w:rsidR="06F55004" w:rsidRDefault="06F55004" w:rsidP="06F55004">
          <w:pPr>
            <w:pStyle w:val="Header"/>
            <w:jc w:val="center"/>
          </w:pPr>
        </w:p>
      </w:tc>
      <w:tc>
        <w:tcPr>
          <w:tcW w:w="3005" w:type="dxa"/>
        </w:tcPr>
        <w:p w14:paraId="641EC628" w14:textId="5851E002" w:rsidR="06F55004" w:rsidRDefault="06F55004" w:rsidP="06F55004">
          <w:pPr>
            <w:pStyle w:val="Header"/>
            <w:ind w:right="-115"/>
            <w:jc w:val="right"/>
          </w:pPr>
        </w:p>
      </w:tc>
    </w:tr>
  </w:tbl>
  <w:p w14:paraId="03265BFB" w14:textId="6357B28D" w:rsidR="06F55004" w:rsidRDefault="06F55004" w:rsidP="06F550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A16" w14:textId="0E61FD7D" w:rsidR="003A69F1" w:rsidRDefault="003A69F1" w:rsidP="003A69F1">
    <w:pPr>
      <w:pStyle w:val="Footer"/>
      <w:jc w:val="right"/>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938524"/>
      <w:docPartObj>
        <w:docPartGallery w:val="Page Numbers (Bottom of Page)"/>
        <w:docPartUnique/>
      </w:docPartObj>
    </w:sdtPr>
    <w:sdtEndPr>
      <w:rPr>
        <w:noProof/>
      </w:rPr>
    </w:sdtEndPr>
    <w:sdtContent>
      <w:p w14:paraId="0EAFD3F5" w14:textId="77777777" w:rsidR="000A3F40" w:rsidRDefault="000A3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311DC" w14:textId="77777777" w:rsidR="000A3F40" w:rsidRDefault="000A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F0EB" w14:textId="77777777" w:rsidR="007E6B30" w:rsidRDefault="007E6B30" w:rsidP="00131200">
      <w:r>
        <w:separator/>
      </w:r>
    </w:p>
  </w:footnote>
  <w:footnote w:type="continuationSeparator" w:id="0">
    <w:p w14:paraId="03854F59" w14:textId="77777777" w:rsidR="007E6B30" w:rsidRDefault="007E6B30" w:rsidP="0013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2AD0" w14:textId="4DAFBFA3" w:rsidR="00131200" w:rsidRDefault="00131200" w:rsidP="00131200">
    <w:pPr>
      <w:pStyle w:val="Header"/>
    </w:pPr>
  </w:p>
  <w:p w14:paraId="76F63026" w14:textId="77777777" w:rsidR="00131200" w:rsidRDefault="00131200" w:rsidP="00131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00B0" w14:textId="24AE127E" w:rsidR="000A3F40" w:rsidRPr="00127C86" w:rsidRDefault="00AD4068" w:rsidP="00AD4068">
    <w:pPr>
      <w:pStyle w:val="Header"/>
      <w:jc w:val="right"/>
    </w:pPr>
    <w:r w:rsidRPr="00712515">
      <w:rPr>
        <w:noProof/>
      </w:rPr>
      <w:drawing>
        <wp:inline distT="0" distB="0" distL="0" distR="0" wp14:anchorId="27A67199" wp14:editId="3760D0FA">
          <wp:extent cx="2303780" cy="797432"/>
          <wp:effectExtent l="0" t="0" r="1270" b="3175"/>
          <wp:docPr id="824626935" name="Picture 2" descr="Ealing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26935" name="Picture 2" descr="Ealing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7974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5F7" w14:textId="77777777" w:rsidR="000A3F40" w:rsidRDefault="000A3F40" w:rsidP="00131200">
    <w:pPr>
      <w:pStyle w:val="Header"/>
    </w:pPr>
  </w:p>
  <w:p w14:paraId="4282C668" w14:textId="77777777" w:rsidR="000A3F40" w:rsidRDefault="000A3F40" w:rsidP="00131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7149" w14:textId="2E026E08" w:rsidR="000A3F40" w:rsidRDefault="000A3F40">
    <w:pPr>
      <w:pStyle w:val="Header"/>
    </w:pPr>
  </w:p>
</w:hdr>
</file>

<file path=word/intelligence2.xml><?xml version="1.0" encoding="utf-8"?>
<int2:intelligence xmlns:int2="http://schemas.microsoft.com/office/intelligence/2020/intelligence" xmlns:oel="http://schemas.microsoft.com/office/2019/extlst">
  <int2:observations>
    <int2:textHash int2:hashCode="tg0SG0OKOAw0PV" int2:id="wvF4k1oQ">
      <int2:state int2:value="Rejected" int2:type="AugLoop_Text_Critique"/>
    </int2:textHash>
    <int2:bookmark int2:bookmarkName="_Int_tfwEa8Yk" int2:invalidationBookmarkName="" int2:hashCode="30HHAZnkc4RXWk" int2:id="ovebaaVT">
      <int2:state int2:value="Rejected" int2:type="AugLoop_Text_Critique"/>
    </int2:bookmark>
    <int2:bookmark int2:bookmarkName="_Int_LUzkYIYd" int2:invalidationBookmarkName="" int2:hashCode="gW8rh9PTvjUd7p" int2:id="1SmqlGV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A9B"/>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62DE6"/>
    <w:multiLevelType w:val="hybridMultilevel"/>
    <w:tmpl w:val="1452F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631C1"/>
    <w:multiLevelType w:val="hybridMultilevel"/>
    <w:tmpl w:val="A9AA7E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6535B"/>
    <w:multiLevelType w:val="hybridMultilevel"/>
    <w:tmpl w:val="FEB862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9C48F5"/>
    <w:multiLevelType w:val="hybridMultilevel"/>
    <w:tmpl w:val="CC06A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A9FBA6"/>
    <w:multiLevelType w:val="hybridMultilevel"/>
    <w:tmpl w:val="40F8F7BA"/>
    <w:lvl w:ilvl="0" w:tplc="2EA85832">
      <w:start w:val="1"/>
      <w:numFmt w:val="bullet"/>
      <w:lvlText w:val=""/>
      <w:lvlJc w:val="left"/>
      <w:pPr>
        <w:ind w:left="720" w:hanging="360"/>
      </w:pPr>
      <w:rPr>
        <w:rFonts w:ascii="Symbol" w:hAnsi="Symbol" w:hint="default"/>
      </w:rPr>
    </w:lvl>
    <w:lvl w:ilvl="1" w:tplc="F6BC4312">
      <w:start w:val="1"/>
      <w:numFmt w:val="bullet"/>
      <w:lvlText w:val="o"/>
      <w:lvlJc w:val="left"/>
      <w:pPr>
        <w:ind w:left="1440" w:hanging="360"/>
      </w:pPr>
      <w:rPr>
        <w:rFonts w:ascii="Courier New" w:hAnsi="Courier New" w:hint="default"/>
      </w:rPr>
    </w:lvl>
    <w:lvl w:ilvl="2" w:tplc="94DC6122">
      <w:start w:val="1"/>
      <w:numFmt w:val="bullet"/>
      <w:lvlText w:val=""/>
      <w:lvlJc w:val="left"/>
      <w:pPr>
        <w:ind w:left="2160" w:hanging="360"/>
      </w:pPr>
      <w:rPr>
        <w:rFonts w:ascii="Wingdings" w:hAnsi="Wingdings" w:hint="default"/>
      </w:rPr>
    </w:lvl>
    <w:lvl w:ilvl="3" w:tplc="E800E1DE">
      <w:start w:val="1"/>
      <w:numFmt w:val="bullet"/>
      <w:lvlText w:val=""/>
      <w:lvlJc w:val="left"/>
      <w:pPr>
        <w:ind w:left="2880" w:hanging="360"/>
      </w:pPr>
      <w:rPr>
        <w:rFonts w:ascii="Symbol" w:hAnsi="Symbol" w:hint="default"/>
      </w:rPr>
    </w:lvl>
    <w:lvl w:ilvl="4" w:tplc="95F440A8">
      <w:start w:val="1"/>
      <w:numFmt w:val="bullet"/>
      <w:lvlText w:val="o"/>
      <w:lvlJc w:val="left"/>
      <w:pPr>
        <w:ind w:left="3600" w:hanging="360"/>
      </w:pPr>
      <w:rPr>
        <w:rFonts w:ascii="Courier New" w:hAnsi="Courier New" w:hint="default"/>
      </w:rPr>
    </w:lvl>
    <w:lvl w:ilvl="5" w:tplc="F48E7FEE">
      <w:start w:val="1"/>
      <w:numFmt w:val="bullet"/>
      <w:lvlText w:val=""/>
      <w:lvlJc w:val="left"/>
      <w:pPr>
        <w:ind w:left="4320" w:hanging="360"/>
      </w:pPr>
      <w:rPr>
        <w:rFonts w:ascii="Wingdings" w:hAnsi="Wingdings" w:hint="default"/>
      </w:rPr>
    </w:lvl>
    <w:lvl w:ilvl="6" w:tplc="4086A294">
      <w:start w:val="1"/>
      <w:numFmt w:val="bullet"/>
      <w:lvlText w:val=""/>
      <w:lvlJc w:val="left"/>
      <w:pPr>
        <w:ind w:left="5040" w:hanging="360"/>
      </w:pPr>
      <w:rPr>
        <w:rFonts w:ascii="Symbol" w:hAnsi="Symbol" w:hint="default"/>
      </w:rPr>
    </w:lvl>
    <w:lvl w:ilvl="7" w:tplc="A832F30C">
      <w:start w:val="1"/>
      <w:numFmt w:val="bullet"/>
      <w:lvlText w:val="o"/>
      <w:lvlJc w:val="left"/>
      <w:pPr>
        <w:ind w:left="5760" w:hanging="360"/>
      </w:pPr>
      <w:rPr>
        <w:rFonts w:ascii="Courier New" w:hAnsi="Courier New" w:hint="default"/>
      </w:rPr>
    </w:lvl>
    <w:lvl w:ilvl="8" w:tplc="C2FEFFA4">
      <w:start w:val="1"/>
      <w:numFmt w:val="bullet"/>
      <w:lvlText w:val=""/>
      <w:lvlJc w:val="left"/>
      <w:pPr>
        <w:ind w:left="6480" w:hanging="360"/>
      </w:pPr>
      <w:rPr>
        <w:rFonts w:ascii="Wingdings" w:hAnsi="Wingdings" w:hint="default"/>
      </w:rPr>
    </w:lvl>
  </w:abstractNum>
  <w:abstractNum w:abstractNumId="6" w15:restartNumberingAfterBreak="0">
    <w:nsid w:val="0E615345"/>
    <w:multiLevelType w:val="hybridMultilevel"/>
    <w:tmpl w:val="A2807F9A"/>
    <w:lvl w:ilvl="0" w:tplc="A4805EF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B966B0A">
      <w:numFmt w:val="bullet"/>
      <w:lvlText w:val="•"/>
      <w:lvlJc w:val="left"/>
      <w:pPr>
        <w:ind w:left="641" w:hanging="360"/>
      </w:pPr>
      <w:rPr>
        <w:rFonts w:hint="default"/>
        <w:lang w:val="en-US" w:eastAsia="en-US" w:bidi="ar-SA"/>
      </w:rPr>
    </w:lvl>
    <w:lvl w:ilvl="2" w:tplc="DEAAD0B4">
      <w:numFmt w:val="bullet"/>
      <w:lvlText w:val="•"/>
      <w:lvlJc w:val="left"/>
      <w:pPr>
        <w:ind w:left="822" w:hanging="360"/>
      </w:pPr>
      <w:rPr>
        <w:rFonts w:hint="default"/>
        <w:lang w:val="en-US" w:eastAsia="en-US" w:bidi="ar-SA"/>
      </w:rPr>
    </w:lvl>
    <w:lvl w:ilvl="3" w:tplc="163C60CE">
      <w:numFmt w:val="bullet"/>
      <w:lvlText w:val="•"/>
      <w:lvlJc w:val="left"/>
      <w:pPr>
        <w:ind w:left="1003" w:hanging="360"/>
      </w:pPr>
      <w:rPr>
        <w:rFonts w:hint="default"/>
        <w:lang w:val="en-US" w:eastAsia="en-US" w:bidi="ar-SA"/>
      </w:rPr>
    </w:lvl>
    <w:lvl w:ilvl="4" w:tplc="34BC8D7E">
      <w:numFmt w:val="bullet"/>
      <w:lvlText w:val="•"/>
      <w:lvlJc w:val="left"/>
      <w:pPr>
        <w:ind w:left="1184" w:hanging="360"/>
      </w:pPr>
      <w:rPr>
        <w:rFonts w:hint="default"/>
        <w:lang w:val="en-US" w:eastAsia="en-US" w:bidi="ar-SA"/>
      </w:rPr>
    </w:lvl>
    <w:lvl w:ilvl="5" w:tplc="B3821548">
      <w:numFmt w:val="bullet"/>
      <w:lvlText w:val="•"/>
      <w:lvlJc w:val="left"/>
      <w:pPr>
        <w:ind w:left="1365" w:hanging="360"/>
      </w:pPr>
      <w:rPr>
        <w:rFonts w:hint="default"/>
        <w:lang w:val="en-US" w:eastAsia="en-US" w:bidi="ar-SA"/>
      </w:rPr>
    </w:lvl>
    <w:lvl w:ilvl="6" w:tplc="BAA4BD74">
      <w:numFmt w:val="bullet"/>
      <w:lvlText w:val="•"/>
      <w:lvlJc w:val="left"/>
      <w:pPr>
        <w:ind w:left="1546" w:hanging="360"/>
      </w:pPr>
      <w:rPr>
        <w:rFonts w:hint="default"/>
        <w:lang w:val="en-US" w:eastAsia="en-US" w:bidi="ar-SA"/>
      </w:rPr>
    </w:lvl>
    <w:lvl w:ilvl="7" w:tplc="86A27EFC">
      <w:numFmt w:val="bullet"/>
      <w:lvlText w:val="•"/>
      <w:lvlJc w:val="left"/>
      <w:pPr>
        <w:ind w:left="1727" w:hanging="360"/>
      </w:pPr>
      <w:rPr>
        <w:rFonts w:hint="default"/>
        <w:lang w:val="en-US" w:eastAsia="en-US" w:bidi="ar-SA"/>
      </w:rPr>
    </w:lvl>
    <w:lvl w:ilvl="8" w:tplc="2D82540A">
      <w:numFmt w:val="bullet"/>
      <w:lvlText w:val="•"/>
      <w:lvlJc w:val="left"/>
      <w:pPr>
        <w:ind w:left="1908" w:hanging="360"/>
      </w:pPr>
      <w:rPr>
        <w:rFonts w:hint="default"/>
        <w:lang w:val="en-US" w:eastAsia="en-US" w:bidi="ar-SA"/>
      </w:rPr>
    </w:lvl>
  </w:abstractNum>
  <w:abstractNum w:abstractNumId="7" w15:restartNumberingAfterBreak="0">
    <w:nsid w:val="1CE828E0"/>
    <w:multiLevelType w:val="hybridMultilevel"/>
    <w:tmpl w:val="CD62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D7623"/>
    <w:multiLevelType w:val="hybridMultilevel"/>
    <w:tmpl w:val="BF2ED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226C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EF08AE"/>
    <w:multiLevelType w:val="hybridMultilevel"/>
    <w:tmpl w:val="3398D512"/>
    <w:lvl w:ilvl="0" w:tplc="C7E05668">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5C884E40">
      <w:numFmt w:val="bullet"/>
      <w:lvlText w:val="•"/>
      <w:lvlJc w:val="left"/>
      <w:pPr>
        <w:ind w:left="620" w:hanging="361"/>
      </w:pPr>
      <w:rPr>
        <w:rFonts w:hint="default"/>
        <w:lang w:val="en-US" w:eastAsia="en-US" w:bidi="ar-SA"/>
      </w:rPr>
    </w:lvl>
    <w:lvl w:ilvl="2" w:tplc="703886C6">
      <w:numFmt w:val="bullet"/>
      <w:lvlText w:val="•"/>
      <w:lvlJc w:val="left"/>
      <w:pPr>
        <w:ind w:left="781" w:hanging="361"/>
      </w:pPr>
      <w:rPr>
        <w:rFonts w:hint="default"/>
        <w:lang w:val="en-US" w:eastAsia="en-US" w:bidi="ar-SA"/>
      </w:rPr>
    </w:lvl>
    <w:lvl w:ilvl="3" w:tplc="F4BC7686">
      <w:numFmt w:val="bullet"/>
      <w:lvlText w:val="•"/>
      <w:lvlJc w:val="left"/>
      <w:pPr>
        <w:ind w:left="941" w:hanging="361"/>
      </w:pPr>
      <w:rPr>
        <w:rFonts w:hint="default"/>
        <w:lang w:val="en-US" w:eastAsia="en-US" w:bidi="ar-SA"/>
      </w:rPr>
    </w:lvl>
    <w:lvl w:ilvl="4" w:tplc="6CBE191E">
      <w:numFmt w:val="bullet"/>
      <w:lvlText w:val="•"/>
      <w:lvlJc w:val="left"/>
      <w:pPr>
        <w:ind w:left="1102" w:hanging="361"/>
      </w:pPr>
      <w:rPr>
        <w:rFonts w:hint="default"/>
        <w:lang w:val="en-US" w:eastAsia="en-US" w:bidi="ar-SA"/>
      </w:rPr>
    </w:lvl>
    <w:lvl w:ilvl="5" w:tplc="FB78E262">
      <w:numFmt w:val="bullet"/>
      <w:lvlText w:val="•"/>
      <w:lvlJc w:val="left"/>
      <w:pPr>
        <w:ind w:left="1263" w:hanging="361"/>
      </w:pPr>
      <w:rPr>
        <w:rFonts w:hint="default"/>
        <w:lang w:val="en-US" w:eastAsia="en-US" w:bidi="ar-SA"/>
      </w:rPr>
    </w:lvl>
    <w:lvl w:ilvl="6" w:tplc="480E911E">
      <w:numFmt w:val="bullet"/>
      <w:lvlText w:val="•"/>
      <w:lvlJc w:val="left"/>
      <w:pPr>
        <w:ind w:left="1423" w:hanging="361"/>
      </w:pPr>
      <w:rPr>
        <w:rFonts w:hint="default"/>
        <w:lang w:val="en-US" w:eastAsia="en-US" w:bidi="ar-SA"/>
      </w:rPr>
    </w:lvl>
    <w:lvl w:ilvl="7" w:tplc="8F0A1D6E">
      <w:numFmt w:val="bullet"/>
      <w:lvlText w:val="•"/>
      <w:lvlJc w:val="left"/>
      <w:pPr>
        <w:ind w:left="1584" w:hanging="361"/>
      </w:pPr>
      <w:rPr>
        <w:rFonts w:hint="default"/>
        <w:lang w:val="en-US" w:eastAsia="en-US" w:bidi="ar-SA"/>
      </w:rPr>
    </w:lvl>
    <w:lvl w:ilvl="8" w:tplc="7492A4C8">
      <w:numFmt w:val="bullet"/>
      <w:lvlText w:val="•"/>
      <w:lvlJc w:val="left"/>
      <w:pPr>
        <w:ind w:left="1744" w:hanging="361"/>
      </w:pPr>
      <w:rPr>
        <w:rFonts w:hint="default"/>
        <w:lang w:val="en-US" w:eastAsia="en-US" w:bidi="ar-SA"/>
      </w:rPr>
    </w:lvl>
  </w:abstractNum>
  <w:abstractNum w:abstractNumId="11" w15:restartNumberingAfterBreak="0">
    <w:nsid w:val="2A1B11A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8C7138"/>
    <w:multiLevelType w:val="singleLevel"/>
    <w:tmpl w:val="08090011"/>
    <w:lvl w:ilvl="0">
      <w:start w:val="1"/>
      <w:numFmt w:val="decimal"/>
      <w:lvlText w:val="%1)"/>
      <w:lvlJc w:val="left"/>
      <w:pPr>
        <w:ind w:left="720" w:hanging="360"/>
      </w:pPr>
      <w:rPr>
        <w:rFonts w:hint="default"/>
      </w:rPr>
    </w:lvl>
  </w:abstractNum>
  <w:abstractNum w:abstractNumId="13" w15:restartNumberingAfterBreak="0">
    <w:nsid w:val="36B02FE6"/>
    <w:multiLevelType w:val="hybridMultilevel"/>
    <w:tmpl w:val="9AE26D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CC31C5"/>
    <w:multiLevelType w:val="hybridMultilevel"/>
    <w:tmpl w:val="2412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01324"/>
    <w:multiLevelType w:val="hybridMultilevel"/>
    <w:tmpl w:val="1864282E"/>
    <w:lvl w:ilvl="0" w:tplc="DCAAF590">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594E5B7C">
      <w:numFmt w:val="bullet"/>
      <w:lvlText w:val="•"/>
      <w:lvlJc w:val="left"/>
      <w:pPr>
        <w:ind w:left="618" w:hanging="361"/>
      </w:pPr>
      <w:rPr>
        <w:rFonts w:hint="default"/>
        <w:lang w:val="en-US" w:eastAsia="en-US" w:bidi="ar-SA"/>
      </w:rPr>
    </w:lvl>
    <w:lvl w:ilvl="2" w:tplc="F62A4E94">
      <w:numFmt w:val="bullet"/>
      <w:lvlText w:val="•"/>
      <w:lvlJc w:val="left"/>
      <w:pPr>
        <w:ind w:left="776" w:hanging="361"/>
      </w:pPr>
      <w:rPr>
        <w:rFonts w:hint="default"/>
        <w:lang w:val="en-US" w:eastAsia="en-US" w:bidi="ar-SA"/>
      </w:rPr>
    </w:lvl>
    <w:lvl w:ilvl="3" w:tplc="F88470EC">
      <w:numFmt w:val="bullet"/>
      <w:lvlText w:val="•"/>
      <w:lvlJc w:val="left"/>
      <w:pPr>
        <w:ind w:left="934" w:hanging="361"/>
      </w:pPr>
      <w:rPr>
        <w:rFonts w:hint="default"/>
        <w:lang w:val="en-US" w:eastAsia="en-US" w:bidi="ar-SA"/>
      </w:rPr>
    </w:lvl>
    <w:lvl w:ilvl="4" w:tplc="6EF8A04C">
      <w:numFmt w:val="bullet"/>
      <w:lvlText w:val="•"/>
      <w:lvlJc w:val="left"/>
      <w:pPr>
        <w:ind w:left="1092" w:hanging="361"/>
      </w:pPr>
      <w:rPr>
        <w:rFonts w:hint="default"/>
        <w:lang w:val="en-US" w:eastAsia="en-US" w:bidi="ar-SA"/>
      </w:rPr>
    </w:lvl>
    <w:lvl w:ilvl="5" w:tplc="17BE34DA">
      <w:numFmt w:val="bullet"/>
      <w:lvlText w:val="•"/>
      <w:lvlJc w:val="left"/>
      <w:pPr>
        <w:ind w:left="1251" w:hanging="361"/>
      </w:pPr>
      <w:rPr>
        <w:rFonts w:hint="default"/>
        <w:lang w:val="en-US" w:eastAsia="en-US" w:bidi="ar-SA"/>
      </w:rPr>
    </w:lvl>
    <w:lvl w:ilvl="6" w:tplc="045CA19C">
      <w:numFmt w:val="bullet"/>
      <w:lvlText w:val="•"/>
      <w:lvlJc w:val="left"/>
      <w:pPr>
        <w:ind w:left="1409" w:hanging="361"/>
      </w:pPr>
      <w:rPr>
        <w:rFonts w:hint="default"/>
        <w:lang w:val="en-US" w:eastAsia="en-US" w:bidi="ar-SA"/>
      </w:rPr>
    </w:lvl>
    <w:lvl w:ilvl="7" w:tplc="7AB63018">
      <w:numFmt w:val="bullet"/>
      <w:lvlText w:val="•"/>
      <w:lvlJc w:val="left"/>
      <w:pPr>
        <w:ind w:left="1567" w:hanging="361"/>
      </w:pPr>
      <w:rPr>
        <w:rFonts w:hint="default"/>
        <w:lang w:val="en-US" w:eastAsia="en-US" w:bidi="ar-SA"/>
      </w:rPr>
    </w:lvl>
    <w:lvl w:ilvl="8" w:tplc="67FED162">
      <w:numFmt w:val="bullet"/>
      <w:lvlText w:val="•"/>
      <w:lvlJc w:val="left"/>
      <w:pPr>
        <w:ind w:left="1725" w:hanging="361"/>
      </w:pPr>
      <w:rPr>
        <w:rFonts w:hint="default"/>
        <w:lang w:val="en-US" w:eastAsia="en-US" w:bidi="ar-SA"/>
      </w:rPr>
    </w:lvl>
  </w:abstractNum>
  <w:abstractNum w:abstractNumId="16" w15:restartNumberingAfterBreak="0">
    <w:nsid w:val="3ACE4158"/>
    <w:multiLevelType w:val="hybridMultilevel"/>
    <w:tmpl w:val="193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12F85"/>
    <w:multiLevelType w:val="hybridMultilevel"/>
    <w:tmpl w:val="67D4B194"/>
    <w:lvl w:ilvl="0" w:tplc="233636BA">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D5D61BC8">
      <w:numFmt w:val="bullet"/>
      <w:lvlText w:val="•"/>
      <w:lvlJc w:val="left"/>
      <w:pPr>
        <w:ind w:left="632" w:hanging="361"/>
      </w:pPr>
      <w:rPr>
        <w:rFonts w:hint="default"/>
        <w:lang w:val="en-US" w:eastAsia="en-US" w:bidi="ar-SA"/>
      </w:rPr>
    </w:lvl>
    <w:lvl w:ilvl="2" w:tplc="2DB0FDC0">
      <w:numFmt w:val="bullet"/>
      <w:lvlText w:val="•"/>
      <w:lvlJc w:val="left"/>
      <w:pPr>
        <w:ind w:left="805" w:hanging="361"/>
      </w:pPr>
      <w:rPr>
        <w:rFonts w:hint="default"/>
        <w:lang w:val="en-US" w:eastAsia="en-US" w:bidi="ar-SA"/>
      </w:rPr>
    </w:lvl>
    <w:lvl w:ilvl="3" w:tplc="48A0A0A8">
      <w:numFmt w:val="bullet"/>
      <w:lvlText w:val="•"/>
      <w:lvlJc w:val="left"/>
      <w:pPr>
        <w:ind w:left="977" w:hanging="361"/>
      </w:pPr>
      <w:rPr>
        <w:rFonts w:hint="default"/>
        <w:lang w:val="en-US" w:eastAsia="en-US" w:bidi="ar-SA"/>
      </w:rPr>
    </w:lvl>
    <w:lvl w:ilvl="4" w:tplc="D37E26A2">
      <w:numFmt w:val="bullet"/>
      <w:lvlText w:val="•"/>
      <w:lvlJc w:val="left"/>
      <w:pPr>
        <w:ind w:left="1150" w:hanging="361"/>
      </w:pPr>
      <w:rPr>
        <w:rFonts w:hint="default"/>
        <w:lang w:val="en-US" w:eastAsia="en-US" w:bidi="ar-SA"/>
      </w:rPr>
    </w:lvl>
    <w:lvl w:ilvl="5" w:tplc="765E5F5E">
      <w:numFmt w:val="bullet"/>
      <w:lvlText w:val="•"/>
      <w:lvlJc w:val="left"/>
      <w:pPr>
        <w:ind w:left="1323" w:hanging="361"/>
      </w:pPr>
      <w:rPr>
        <w:rFonts w:hint="default"/>
        <w:lang w:val="en-US" w:eastAsia="en-US" w:bidi="ar-SA"/>
      </w:rPr>
    </w:lvl>
    <w:lvl w:ilvl="6" w:tplc="03F4E81A">
      <w:numFmt w:val="bullet"/>
      <w:lvlText w:val="•"/>
      <w:lvlJc w:val="left"/>
      <w:pPr>
        <w:ind w:left="1495" w:hanging="361"/>
      </w:pPr>
      <w:rPr>
        <w:rFonts w:hint="default"/>
        <w:lang w:val="en-US" w:eastAsia="en-US" w:bidi="ar-SA"/>
      </w:rPr>
    </w:lvl>
    <w:lvl w:ilvl="7" w:tplc="BEDC9E92">
      <w:numFmt w:val="bullet"/>
      <w:lvlText w:val="•"/>
      <w:lvlJc w:val="left"/>
      <w:pPr>
        <w:ind w:left="1668" w:hanging="361"/>
      </w:pPr>
      <w:rPr>
        <w:rFonts w:hint="default"/>
        <w:lang w:val="en-US" w:eastAsia="en-US" w:bidi="ar-SA"/>
      </w:rPr>
    </w:lvl>
    <w:lvl w:ilvl="8" w:tplc="C9B00F66">
      <w:numFmt w:val="bullet"/>
      <w:lvlText w:val="•"/>
      <w:lvlJc w:val="left"/>
      <w:pPr>
        <w:ind w:left="1840" w:hanging="361"/>
      </w:pPr>
      <w:rPr>
        <w:rFonts w:hint="default"/>
        <w:lang w:val="en-US" w:eastAsia="en-US" w:bidi="ar-SA"/>
      </w:rPr>
    </w:lvl>
  </w:abstractNum>
  <w:abstractNum w:abstractNumId="18" w15:restartNumberingAfterBreak="0">
    <w:nsid w:val="3B43311A"/>
    <w:multiLevelType w:val="hybridMultilevel"/>
    <w:tmpl w:val="D646B428"/>
    <w:lvl w:ilvl="0" w:tplc="B74080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FE09C6"/>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9F2A9F"/>
    <w:multiLevelType w:val="hybridMultilevel"/>
    <w:tmpl w:val="B5CCCF24"/>
    <w:lvl w:ilvl="0" w:tplc="4E00B0CC">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tplc="0712AA66">
      <w:numFmt w:val="bullet"/>
      <w:lvlText w:val="•"/>
      <w:lvlJc w:val="left"/>
      <w:pPr>
        <w:ind w:left="636" w:hanging="360"/>
      </w:pPr>
      <w:rPr>
        <w:rFonts w:hint="default"/>
        <w:lang w:val="en-US" w:eastAsia="en-US" w:bidi="ar-SA"/>
      </w:rPr>
    </w:lvl>
    <w:lvl w:ilvl="2" w:tplc="9C0263FC">
      <w:numFmt w:val="bullet"/>
      <w:lvlText w:val="•"/>
      <w:lvlJc w:val="left"/>
      <w:pPr>
        <w:ind w:left="812" w:hanging="360"/>
      </w:pPr>
      <w:rPr>
        <w:rFonts w:hint="default"/>
        <w:lang w:val="en-US" w:eastAsia="en-US" w:bidi="ar-SA"/>
      </w:rPr>
    </w:lvl>
    <w:lvl w:ilvl="3" w:tplc="1C30AD54">
      <w:numFmt w:val="bullet"/>
      <w:lvlText w:val="•"/>
      <w:lvlJc w:val="left"/>
      <w:pPr>
        <w:ind w:left="988" w:hanging="360"/>
      </w:pPr>
      <w:rPr>
        <w:rFonts w:hint="default"/>
        <w:lang w:val="en-US" w:eastAsia="en-US" w:bidi="ar-SA"/>
      </w:rPr>
    </w:lvl>
    <w:lvl w:ilvl="4" w:tplc="1D5A64BE">
      <w:numFmt w:val="bullet"/>
      <w:lvlText w:val="•"/>
      <w:lvlJc w:val="left"/>
      <w:pPr>
        <w:ind w:left="1164" w:hanging="360"/>
      </w:pPr>
      <w:rPr>
        <w:rFonts w:hint="default"/>
        <w:lang w:val="en-US" w:eastAsia="en-US" w:bidi="ar-SA"/>
      </w:rPr>
    </w:lvl>
    <w:lvl w:ilvl="5" w:tplc="69BA99AA">
      <w:numFmt w:val="bullet"/>
      <w:lvlText w:val="•"/>
      <w:lvlJc w:val="left"/>
      <w:pPr>
        <w:ind w:left="1341" w:hanging="360"/>
      </w:pPr>
      <w:rPr>
        <w:rFonts w:hint="default"/>
        <w:lang w:val="en-US" w:eastAsia="en-US" w:bidi="ar-SA"/>
      </w:rPr>
    </w:lvl>
    <w:lvl w:ilvl="6" w:tplc="8FFE932C">
      <w:numFmt w:val="bullet"/>
      <w:lvlText w:val="•"/>
      <w:lvlJc w:val="left"/>
      <w:pPr>
        <w:ind w:left="1517" w:hanging="360"/>
      </w:pPr>
      <w:rPr>
        <w:rFonts w:hint="default"/>
        <w:lang w:val="en-US" w:eastAsia="en-US" w:bidi="ar-SA"/>
      </w:rPr>
    </w:lvl>
    <w:lvl w:ilvl="7" w:tplc="A4000F58">
      <w:numFmt w:val="bullet"/>
      <w:lvlText w:val="•"/>
      <w:lvlJc w:val="left"/>
      <w:pPr>
        <w:ind w:left="1693" w:hanging="360"/>
      </w:pPr>
      <w:rPr>
        <w:rFonts w:hint="default"/>
        <w:lang w:val="en-US" w:eastAsia="en-US" w:bidi="ar-SA"/>
      </w:rPr>
    </w:lvl>
    <w:lvl w:ilvl="8" w:tplc="0714D032">
      <w:numFmt w:val="bullet"/>
      <w:lvlText w:val="•"/>
      <w:lvlJc w:val="left"/>
      <w:pPr>
        <w:ind w:left="1869" w:hanging="360"/>
      </w:pPr>
      <w:rPr>
        <w:rFonts w:hint="default"/>
        <w:lang w:val="en-US" w:eastAsia="en-US" w:bidi="ar-SA"/>
      </w:rPr>
    </w:lvl>
  </w:abstractNum>
  <w:abstractNum w:abstractNumId="21" w15:restartNumberingAfterBreak="0">
    <w:nsid w:val="46BC4F68"/>
    <w:multiLevelType w:val="hybridMultilevel"/>
    <w:tmpl w:val="8B104D0E"/>
    <w:lvl w:ilvl="0" w:tplc="7242BBF6">
      <w:start w:val="1"/>
      <w:numFmt w:val="decimal"/>
      <w:pStyle w:val="TableNumberSmall"/>
      <w:suff w:val="nothing"/>
      <w:lvlText w:val="%1"/>
      <w:lvlJc w:val="center"/>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85FD0"/>
    <w:multiLevelType w:val="hybridMultilevel"/>
    <w:tmpl w:val="FCB2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868EB"/>
    <w:multiLevelType w:val="hybridMultilevel"/>
    <w:tmpl w:val="1646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952FBE"/>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2613B2"/>
    <w:multiLevelType w:val="hybridMultilevel"/>
    <w:tmpl w:val="93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DA4974"/>
    <w:multiLevelType w:val="hybridMultilevel"/>
    <w:tmpl w:val="748A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B61554"/>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F63437"/>
    <w:multiLevelType w:val="hybridMultilevel"/>
    <w:tmpl w:val="B762AFE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8983D42"/>
    <w:multiLevelType w:val="hybridMultilevel"/>
    <w:tmpl w:val="B9A802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862715"/>
    <w:multiLevelType w:val="hybridMultilevel"/>
    <w:tmpl w:val="4E9637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572BBE"/>
    <w:multiLevelType w:val="multilevel"/>
    <w:tmpl w:val="C1C2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954640">
    <w:abstractNumId w:val="5"/>
  </w:num>
  <w:num w:numId="2" w16cid:durableId="377438871">
    <w:abstractNumId w:val="21"/>
  </w:num>
  <w:num w:numId="3" w16cid:durableId="1220633111">
    <w:abstractNumId w:val="25"/>
  </w:num>
  <w:num w:numId="4" w16cid:durableId="1541094576">
    <w:abstractNumId w:val="27"/>
  </w:num>
  <w:num w:numId="5" w16cid:durableId="1179660894">
    <w:abstractNumId w:val="24"/>
  </w:num>
  <w:num w:numId="6" w16cid:durableId="829366565">
    <w:abstractNumId w:val="11"/>
  </w:num>
  <w:num w:numId="7" w16cid:durableId="681007181">
    <w:abstractNumId w:val="19"/>
  </w:num>
  <w:num w:numId="8" w16cid:durableId="431243942">
    <w:abstractNumId w:val="30"/>
  </w:num>
  <w:num w:numId="9" w16cid:durableId="274406835">
    <w:abstractNumId w:val="1"/>
  </w:num>
  <w:num w:numId="10" w16cid:durableId="1177189409">
    <w:abstractNumId w:val="29"/>
  </w:num>
  <w:num w:numId="11" w16cid:durableId="706296575">
    <w:abstractNumId w:val="9"/>
  </w:num>
  <w:num w:numId="12" w16cid:durableId="7098036">
    <w:abstractNumId w:val="0"/>
  </w:num>
  <w:num w:numId="13" w16cid:durableId="771900455">
    <w:abstractNumId w:val="20"/>
  </w:num>
  <w:num w:numId="14" w16cid:durableId="1518232493">
    <w:abstractNumId w:val="15"/>
  </w:num>
  <w:num w:numId="15" w16cid:durableId="1072582075">
    <w:abstractNumId w:val="17"/>
  </w:num>
  <w:num w:numId="16" w16cid:durableId="1203861835">
    <w:abstractNumId w:val="10"/>
  </w:num>
  <w:num w:numId="17" w16cid:durableId="269244071">
    <w:abstractNumId w:val="6"/>
  </w:num>
  <w:num w:numId="18" w16cid:durableId="968170188">
    <w:abstractNumId w:val="13"/>
  </w:num>
  <w:num w:numId="19" w16cid:durableId="1650985742">
    <w:abstractNumId w:val="16"/>
  </w:num>
  <w:num w:numId="20" w16cid:durableId="2010524616">
    <w:abstractNumId w:val="2"/>
  </w:num>
  <w:num w:numId="21" w16cid:durableId="1619951061">
    <w:abstractNumId w:val="28"/>
  </w:num>
  <w:num w:numId="22" w16cid:durableId="980697556">
    <w:abstractNumId w:val="8"/>
  </w:num>
  <w:num w:numId="23" w16cid:durableId="292295784">
    <w:abstractNumId w:val="3"/>
  </w:num>
  <w:num w:numId="24" w16cid:durableId="6710674">
    <w:abstractNumId w:val="26"/>
  </w:num>
  <w:num w:numId="25" w16cid:durableId="1047099342">
    <w:abstractNumId w:val="31"/>
  </w:num>
  <w:num w:numId="26" w16cid:durableId="763065106">
    <w:abstractNumId w:val="22"/>
  </w:num>
  <w:num w:numId="27" w16cid:durableId="1059594930">
    <w:abstractNumId w:val="14"/>
  </w:num>
  <w:num w:numId="28" w16cid:durableId="810751985">
    <w:abstractNumId w:val="23"/>
  </w:num>
  <w:num w:numId="29" w16cid:durableId="1056002601">
    <w:abstractNumId w:val="7"/>
  </w:num>
  <w:num w:numId="30" w16cid:durableId="1670795183">
    <w:abstractNumId w:val="4"/>
  </w:num>
  <w:num w:numId="31" w16cid:durableId="101726008">
    <w:abstractNumId w:val="18"/>
  </w:num>
  <w:num w:numId="32" w16cid:durableId="1625454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95"/>
    <w:rsid w:val="00000FAA"/>
    <w:rsid w:val="000062AC"/>
    <w:rsid w:val="0001224A"/>
    <w:rsid w:val="00025D49"/>
    <w:rsid w:val="00045407"/>
    <w:rsid w:val="00097D63"/>
    <w:rsid w:val="000A3F40"/>
    <w:rsid w:val="000D284E"/>
    <w:rsid w:val="000D4C63"/>
    <w:rsid w:val="000F46BB"/>
    <w:rsid w:val="00116859"/>
    <w:rsid w:val="00127C86"/>
    <w:rsid w:val="00131200"/>
    <w:rsid w:val="00132E93"/>
    <w:rsid w:val="00150E47"/>
    <w:rsid w:val="00160A11"/>
    <w:rsid w:val="0016767D"/>
    <w:rsid w:val="00171165"/>
    <w:rsid w:val="00195279"/>
    <w:rsid w:val="001B5FB1"/>
    <w:rsid w:val="001C0CEA"/>
    <w:rsid w:val="002244C5"/>
    <w:rsid w:val="002936FE"/>
    <w:rsid w:val="002A24D5"/>
    <w:rsid w:val="002A334C"/>
    <w:rsid w:val="002C5B44"/>
    <w:rsid w:val="003072A0"/>
    <w:rsid w:val="0031496A"/>
    <w:rsid w:val="0031585C"/>
    <w:rsid w:val="00322B95"/>
    <w:rsid w:val="003840EF"/>
    <w:rsid w:val="0038748D"/>
    <w:rsid w:val="00390FDD"/>
    <w:rsid w:val="003A69F1"/>
    <w:rsid w:val="004002D6"/>
    <w:rsid w:val="00417889"/>
    <w:rsid w:val="0047577A"/>
    <w:rsid w:val="00492044"/>
    <w:rsid w:val="004A1C94"/>
    <w:rsid w:val="004F10CF"/>
    <w:rsid w:val="00501C67"/>
    <w:rsid w:val="00514354"/>
    <w:rsid w:val="00515E82"/>
    <w:rsid w:val="00546A99"/>
    <w:rsid w:val="0058250D"/>
    <w:rsid w:val="00582BAD"/>
    <w:rsid w:val="005D255E"/>
    <w:rsid w:val="005E03D5"/>
    <w:rsid w:val="005E1CC7"/>
    <w:rsid w:val="00605959"/>
    <w:rsid w:val="00664939"/>
    <w:rsid w:val="00680C98"/>
    <w:rsid w:val="00685DF5"/>
    <w:rsid w:val="00694A04"/>
    <w:rsid w:val="006C1B5B"/>
    <w:rsid w:val="006C43DF"/>
    <w:rsid w:val="006D4DD9"/>
    <w:rsid w:val="007039AA"/>
    <w:rsid w:val="00722C7E"/>
    <w:rsid w:val="0073336F"/>
    <w:rsid w:val="007365BE"/>
    <w:rsid w:val="00737492"/>
    <w:rsid w:val="007431E7"/>
    <w:rsid w:val="00743A96"/>
    <w:rsid w:val="007B6807"/>
    <w:rsid w:val="007D5810"/>
    <w:rsid w:val="007E6B30"/>
    <w:rsid w:val="008106BE"/>
    <w:rsid w:val="00816FDC"/>
    <w:rsid w:val="00822114"/>
    <w:rsid w:val="00882E12"/>
    <w:rsid w:val="008902AD"/>
    <w:rsid w:val="00892AAB"/>
    <w:rsid w:val="008C115C"/>
    <w:rsid w:val="008D168C"/>
    <w:rsid w:val="00921A9C"/>
    <w:rsid w:val="00987DA9"/>
    <w:rsid w:val="0099177B"/>
    <w:rsid w:val="009A1DAA"/>
    <w:rsid w:val="009A67D9"/>
    <w:rsid w:val="009A7A82"/>
    <w:rsid w:val="009B2042"/>
    <w:rsid w:val="009B6ACF"/>
    <w:rsid w:val="009C75B4"/>
    <w:rsid w:val="009D3807"/>
    <w:rsid w:val="009D65AC"/>
    <w:rsid w:val="00A2239D"/>
    <w:rsid w:val="00A241C5"/>
    <w:rsid w:val="00A43B7D"/>
    <w:rsid w:val="00A44738"/>
    <w:rsid w:val="00A4592F"/>
    <w:rsid w:val="00A46664"/>
    <w:rsid w:val="00A6013A"/>
    <w:rsid w:val="00A61350"/>
    <w:rsid w:val="00A73A2D"/>
    <w:rsid w:val="00A83095"/>
    <w:rsid w:val="00A8447B"/>
    <w:rsid w:val="00AA55C6"/>
    <w:rsid w:val="00AA672C"/>
    <w:rsid w:val="00AB28B4"/>
    <w:rsid w:val="00AD4068"/>
    <w:rsid w:val="00AE7C91"/>
    <w:rsid w:val="00B0780F"/>
    <w:rsid w:val="00B47F5D"/>
    <w:rsid w:val="00B5692F"/>
    <w:rsid w:val="00B6275F"/>
    <w:rsid w:val="00B86B27"/>
    <w:rsid w:val="00B95561"/>
    <w:rsid w:val="00BA41D4"/>
    <w:rsid w:val="00BB7875"/>
    <w:rsid w:val="00BC14B8"/>
    <w:rsid w:val="00BC7EE6"/>
    <w:rsid w:val="00BD07CB"/>
    <w:rsid w:val="00BE29B0"/>
    <w:rsid w:val="00BF4762"/>
    <w:rsid w:val="00C06BFD"/>
    <w:rsid w:val="00C23FA5"/>
    <w:rsid w:val="00C3423A"/>
    <w:rsid w:val="00C37890"/>
    <w:rsid w:val="00C6580C"/>
    <w:rsid w:val="00CD0DB8"/>
    <w:rsid w:val="00CF221B"/>
    <w:rsid w:val="00CF5F21"/>
    <w:rsid w:val="00D16D09"/>
    <w:rsid w:val="00D42D17"/>
    <w:rsid w:val="00D46F95"/>
    <w:rsid w:val="00DD31F1"/>
    <w:rsid w:val="00DE0F73"/>
    <w:rsid w:val="00E32F5A"/>
    <w:rsid w:val="00E334EA"/>
    <w:rsid w:val="00E34CAB"/>
    <w:rsid w:val="00E45EE7"/>
    <w:rsid w:val="00E52EDC"/>
    <w:rsid w:val="00E55AE3"/>
    <w:rsid w:val="00E60CD8"/>
    <w:rsid w:val="00E953DA"/>
    <w:rsid w:val="00E976DC"/>
    <w:rsid w:val="00EA5ACD"/>
    <w:rsid w:val="00EC12E7"/>
    <w:rsid w:val="00ED5FDD"/>
    <w:rsid w:val="00EE5DB7"/>
    <w:rsid w:val="00EF28EE"/>
    <w:rsid w:val="00EF7640"/>
    <w:rsid w:val="00F004D6"/>
    <w:rsid w:val="00F2265C"/>
    <w:rsid w:val="00F43291"/>
    <w:rsid w:val="00F43F10"/>
    <w:rsid w:val="00F5229D"/>
    <w:rsid w:val="00F6313A"/>
    <w:rsid w:val="00F95392"/>
    <w:rsid w:val="00FF340E"/>
    <w:rsid w:val="04BC3807"/>
    <w:rsid w:val="06F55004"/>
    <w:rsid w:val="0B9EC508"/>
    <w:rsid w:val="11FF8281"/>
    <w:rsid w:val="1487EB62"/>
    <w:rsid w:val="15251CC5"/>
    <w:rsid w:val="17884670"/>
    <w:rsid w:val="1C07AFBF"/>
    <w:rsid w:val="1F8FFD79"/>
    <w:rsid w:val="1FD1E194"/>
    <w:rsid w:val="23BAC577"/>
    <w:rsid w:val="26A17D96"/>
    <w:rsid w:val="2EFFA6B5"/>
    <w:rsid w:val="34CF9ECA"/>
    <w:rsid w:val="39375F53"/>
    <w:rsid w:val="3DBD2444"/>
    <w:rsid w:val="3E2C7189"/>
    <w:rsid w:val="45FA8BA1"/>
    <w:rsid w:val="477D6A19"/>
    <w:rsid w:val="4D397441"/>
    <w:rsid w:val="4D8BD791"/>
    <w:rsid w:val="5638B0D7"/>
    <w:rsid w:val="5939952F"/>
    <w:rsid w:val="5A2479A8"/>
    <w:rsid w:val="5D813239"/>
    <w:rsid w:val="650F4F8E"/>
    <w:rsid w:val="6551FB93"/>
    <w:rsid w:val="67DD5192"/>
    <w:rsid w:val="6A7B20A9"/>
    <w:rsid w:val="6C7F3D98"/>
    <w:rsid w:val="75E17AFE"/>
    <w:rsid w:val="770376FE"/>
    <w:rsid w:val="793CCA80"/>
    <w:rsid w:val="7A63199E"/>
    <w:rsid w:val="7EE6BAEF"/>
    <w:rsid w:val="7F80500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BD8C"/>
  <w15:chartTrackingRefBased/>
  <w15:docId w15:val="{C0F311BD-4878-43B8-B5DB-2B4A5E1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00"/>
    <w:rPr>
      <w:rFonts w:ascii="Arial" w:hAnsi="Arial" w:cs="Arial"/>
      <w:sz w:val="24"/>
      <w:szCs w:val="24"/>
    </w:rPr>
  </w:style>
  <w:style w:type="paragraph" w:styleId="Heading1">
    <w:name w:val="heading 1"/>
    <w:basedOn w:val="Normal"/>
    <w:next w:val="Normal"/>
    <w:link w:val="Heading1Char"/>
    <w:uiPriority w:val="9"/>
    <w:qFormat/>
    <w:rsid w:val="000A3F40"/>
    <w:pPr>
      <w:keepNext/>
      <w:keepLines/>
      <w:spacing w:before="120" w:after="120"/>
      <w:jc w:val="center"/>
      <w:outlineLvl w:val="0"/>
    </w:pPr>
    <w:rPr>
      <w:rFonts w:eastAsiaTheme="majorEastAsia"/>
      <w:b/>
      <w:bCs/>
      <w:color w:val="2F5496" w:themeColor="accent1" w:themeShade="BF"/>
      <w:sz w:val="40"/>
      <w:szCs w:val="40"/>
    </w:rPr>
  </w:style>
  <w:style w:type="paragraph" w:styleId="Heading2">
    <w:name w:val="heading 2"/>
    <w:basedOn w:val="Normal"/>
    <w:next w:val="Normal"/>
    <w:link w:val="Heading2Char"/>
    <w:uiPriority w:val="9"/>
    <w:unhideWhenUsed/>
    <w:qFormat/>
    <w:rsid w:val="000A3F40"/>
    <w:pPr>
      <w:keepNext/>
      <w:keepLines/>
      <w:spacing w:before="40" w:after="120"/>
      <w:jc w:val="center"/>
      <w:outlineLvl w:val="1"/>
    </w:pPr>
    <w:rPr>
      <w:rFonts w:eastAsiaTheme="majorEastAsia"/>
      <w:b/>
      <w:bCs/>
      <w:color w:val="2F5496" w:themeColor="accent1" w:themeShade="BF"/>
      <w:sz w:val="36"/>
      <w:szCs w:val="36"/>
    </w:rPr>
  </w:style>
  <w:style w:type="paragraph" w:styleId="Heading3">
    <w:name w:val="heading 3"/>
    <w:basedOn w:val="Normal"/>
    <w:next w:val="Normal"/>
    <w:link w:val="Heading3Char"/>
    <w:uiPriority w:val="9"/>
    <w:unhideWhenUsed/>
    <w:qFormat/>
    <w:rsid w:val="00131200"/>
    <w:pPr>
      <w:spacing w:before="24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Small">
    <w:name w:val="Table Number Small"/>
    <w:basedOn w:val="Normal"/>
    <w:qFormat/>
    <w:rsid w:val="00F43291"/>
    <w:pPr>
      <w:keepLines/>
      <w:numPr>
        <w:numId w:val="2"/>
      </w:numPr>
      <w:spacing w:after="0" w:line="240" w:lineRule="auto"/>
      <w:jc w:val="center"/>
    </w:pPr>
    <w:rPr>
      <w:rFonts w:ascii="Malgun Gothic Semilight" w:eastAsia="Malgun Gothic Semilight" w:hAnsi="Malgun Gothic Semilight" w:cs="Malgun Gothic Semilight"/>
      <w:color w:val="262626"/>
      <w:sz w:val="20"/>
      <w:szCs w:val="20"/>
      <w:lang w:val="en-US"/>
    </w:rPr>
  </w:style>
  <w:style w:type="paragraph" w:customStyle="1" w:styleId="FooterPage1">
    <w:name w:val="Footer Page 1"/>
    <w:basedOn w:val="Footer"/>
    <w:qFormat/>
    <w:rsid w:val="00F43291"/>
    <w:pPr>
      <w:keepLines/>
      <w:tabs>
        <w:tab w:val="clear" w:pos="4513"/>
        <w:tab w:val="clear" w:pos="9026"/>
        <w:tab w:val="center" w:pos="615"/>
        <w:tab w:val="left" w:pos="885"/>
        <w:tab w:val="center" w:pos="4500"/>
      </w:tabs>
      <w:ind w:right="2235"/>
      <w:jc w:val="center"/>
    </w:pPr>
    <w:rPr>
      <w:rFonts w:ascii="Malgun Gothic Semilight" w:eastAsia="Malgun Gothic Semilight" w:hAnsi="Malgun Gothic Semilight" w:cs="Malgun Gothic Semilight"/>
      <w:color w:val="262626"/>
      <w:sz w:val="20"/>
      <w:szCs w:val="20"/>
      <w:lang w:val="en-US"/>
    </w:rPr>
  </w:style>
  <w:style w:type="paragraph" w:styleId="Footer">
    <w:name w:val="footer"/>
    <w:basedOn w:val="Normal"/>
    <w:link w:val="FooterChar"/>
    <w:uiPriority w:val="99"/>
    <w:unhideWhenUsed/>
    <w:rsid w:val="00F43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91"/>
  </w:style>
  <w:style w:type="paragraph" w:customStyle="1" w:styleId="HeaderHeading1">
    <w:name w:val="Header Heading 1"/>
    <w:basedOn w:val="Heading1"/>
    <w:next w:val="Header"/>
    <w:qFormat/>
    <w:rsid w:val="00F43291"/>
    <w:pPr>
      <w:pageBreakBefore/>
      <w:spacing w:line="240" w:lineRule="auto"/>
    </w:pPr>
    <w:rPr>
      <w:rFonts w:ascii="Malgun Gothic Semilight" w:eastAsia="Malgun Gothic Semilight" w:hAnsi="Malgun Gothic Semilight" w:cs="Malgun Gothic Semilight"/>
      <w:bCs w:val="0"/>
      <w:color w:val="626366"/>
      <w:kern w:val="32"/>
      <w:sz w:val="36"/>
    </w:rPr>
  </w:style>
  <w:style w:type="character" w:customStyle="1" w:styleId="Heading1Char">
    <w:name w:val="Heading 1 Char"/>
    <w:basedOn w:val="DefaultParagraphFont"/>
    <w:link w:val="Heading1"/>
    <w:uiPriority w:val="9"/>
    <w:rsid w:val="000A3F40"/>
    <w:rPr>
      <w:rFonts w:ascii="Arial" w:eastAsiaTheme="majorEastAsia" w:hAnsi="Arial" w:cs="Arial"/>
      <w:b/>
      <w:bCs/>
      <w:color w:val="2F5496" w:themeColor="accent1" w:themeShade="BF"/>
      <w:sz w:val="40"/>
      <w:szCs w:val="40"/>
    </w:rPr>
  </w:style>
  <w:style w:type="paragraph" w:styleId="Header">
    <w:name w:val="header"/>
    <w:basedOn w:val="Normal"/>
    <w:link w:val="HeaderChar"/>
    <w:uiPriority w:val="99"/>
    <w:unhideWhenUsed/>
    <w:rsid w:val="00F43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91"/>
  </w:style>
  <w:style w:type="paragraph" w:styleId="TOC1">
    <w:name w:val="toc 1"/>
    <w:basedOn w:val="Normal"/>
    <w:uiPriority w:val="39"/>
    <w:rsid w:val="00F43291"/>
    <w:pPr>
      <w:keepLines/>
      <w:spacing w:after="120" w:line="240" w:lineRule="auto"/>
    </w:pPr>
    <w:rPr>
      <w:rFonts w:ascii="Malgun Gothic Semilight" w:eastAsia="Times New Roman" w:hAnsi="Malgun Gothic Semilight" w:cs="Times New Roman"/>
      <w:color w:val="0000FF"/>
      <w:u w:val="words" w:color="0000FF"/>
    </w:rPr>
  </w:style>
  <w:style w:type="character" w:styleId="Hyperlink">
    <w:name w:val="Hyperlink"/>
    <w:uiPriority w:val="99"/>
    <w:rsid w:val="00F43291"/>
    <w:rPr>
      <w:rFonts w:ascii="Malgun Gothic Semilight" w:hAnsi="Malgun Gothic Semilight"/>
      <w:noProof/>
      <w:color w:val="0033CC"/>
      <w:u w:val="single"/>
    </w:rPr>
  </w:style>
  <w:style w:type="paragraph" w:customStyle="1" w:styleId="Quotation">
    <w:name w:val="Quotation"/>
    <w:basedOn w:val="Normal"/>
    <w:next w:val="Normal"/>
    <w:qFormat/>
    <w:rsid w:val="00F43291"/>
    <w:pPr>
      <w:keepLines/>
      <w:spacing w:after="120" w:line="420" w:lineRule="atLeast"/>
      <w:jc w:val="center"/>
    </w:pPr>
    <w:rPr>
      <w:rFonts w:ascii="Malgun Gothic Semilight" w:eastAsia="Malgun Gothic Semilight" w:hAnsi="Malgun Gothic Semilight" w:cs="Malgun Gothic Semilight"/>
      <w:color w:val="429538"/>
    </w:rPr>
  </w:style>
  <w:style w:type="table" w:styleId="TableGrid">
    <w:name w:val="Table Grid"/>
    <w:basedOn w:val="TableNormal"/>
    <w:uiPriority w:val="39"/>
    <w:rsid w:val="00D4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3F40"/>
    <w:rPr>
      <w:rFonts w:ascii="Arial" w:eastAsiaTheme="majorEastAsia" w:hAnsi="Arial" w:cs="Arial"/>
      <w:b/>
      <w:bCs/>
      <w:color w:val="2F5496" w:themeColor="accent1" w:themeShade="BF"/>
      <w:sz w:val="36"/>
      <w:szCs w:val="36"/>
    </w:rPr>
  </w:style>
  <w:style w:type="character" w:customStyle="1" w:styleId="Heading3Char">
    <w:name w:val="Heading 3 Char"/>
    <w:basedOn w:val="DefaultParagraphFont"/>
    <w:link w:val="Heading3"/>
    <w:uiPriority w:val="9"/>
    <w:rsid w:val="00131200"/>
    <w:rPr>
      <w:rFonts w:ascii="Arial" w:hAnsi="Arial" w:cs="Arial"/>
      <w:b/>
      <w:bCs/>
      <w:sz w:val="24"/>
      <w:szCs w:val="24"/>
    </w:rPr>
  </w:style>
  <w:style w:type="paragraph" w:styleId="ListParagraph">
    <w:name w:val="List Paragraph"/>
    <w:basedOn w:val="Normal"/>
    <w:uiPriority w:val="34"/>
    <w:qFormat/>
    <w:rsid w:val="00131200"/>
    <w:pPr>
      <w:ind w:left="720"/>
      <w:contextualSpacing/>
    </w:pPr>
  </w:style>
  <w:style w:type="paragraph" w:customStyle="1" w:styleId="TableParagraph">
    <w:name w:val="Table Paragraph"/>
    <w:basedOn w:val="Normal"/>
    <w:uiPriority w:val="1"/>
    <w:qFormat/>
    <w:rsid w:val="00131200"/>
    <w:pPr>
      <w:widowControl w:val="0"/>
      <w:autoSpaceDE w:val="0"/>
      <w:autoSpaceDN w:val="0"/>
      <w:spacing w:after="0" w:line="240" w:lineRule="auto"/>
    </w:pPr>
    <w:rPr>
      <w:rFonts w:eastAsia="Arial"/>
      <w:kern w:val="0"/>
      <w:sz w:val="22"/>
      <w:szCs w:val="22"/>
      <w:lang w:val="en-US"/>
      <w14:ligatures w14:val="none"/>
    </w:rPr>
  </w:style>
  <w:style w:type="paragraph" w:styleId="BodyText2">
    <w:name w:val="Body Text 2"/>
    <w:basedOn w:val="Normal"/>
    <w:link w:val="BodyText2Char"/>
    <w:semiHidden/>
    <w:rsid w:val="00546A99"/>
    <w:pPr>
      <w:autoSpaceDE w:val="0"/>
      <w:autoSpaceDN w:val="0"/>
      <w:adjustRightInd w:val="0"/>
      <w:spacing w:after="0" w:line="240" w:lineRule="auto"/>
      <w:jc w:val="both"/>
    </w:pPr>
    <w:rPr>
      <w:rFonts w:eastAsia="Times New Roman"/>
      <w:kern w:val="0"/>
      <w:szCs w:val="22"/>
      <w14:ligatures w14:val="none"/>
    </w:rPr>
  </w:style>
  <w:style w:type="character" w:customStyle="1" w:styleId="BodyText2Char">
    <w:name w:val="Body Text 2 Char"/>
    <w:basedOn w:val="DefaultParagraphFont"/>
    <w:link w:val="BodyText2"/>
    <w:semiHidden/>
    <w:rsid w:val="00546A99"/>
    <w:rPr>
      <w:rFonts w:ascii="Arial" w:eastAsia="Times New Roman" w:hAnsi="Arial" w:cs="Arial"/>
      <w:kern w:val="0"/>
      <w:sz w:val="24"/>
      <w14:ligatures w14:val="none"/>
    </w:rPr>
  </w:style>
  <w:style w:type="paragraph" w:styleId="NormalWeb">
    <w:name w:val="Normal (Web)"/>
    <w:basedOn w:val="Normal"/>
    <w:uiPriority w:val="99"/>
    <w:unhideWhenUsed/>
    <w:rsid w:val="007333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odyText3">
    <w:name w:val="Body Text 3"/>
    <w:basedOn w:val="Normal"/>
    <w:link w:val="BodyText3Char"/>
    <w:uiPriority w:val="99"/>
    <w:semiHidden/>
    <w:unhideWhenUsed/>
    <w:rsid w:val="00C37890"/>
    <w:pPr>
      <w:spacing w:after="120"/>
    </w:pPr>
    <w:rPr>
      <w:sz w:val="16"/>
      <w:szCs w:val="16"/>
    </w:rPr>
  </w:style>
  <w:style w:type="character" w:customStyle="1" w:styleId="BodyText3Char">
    <w:name w:val="Body Text 3 Char"/>
    <w:basedOn w:val="DefaultParagraphFont"/>
    <w:link w:val="BodyText3"/>
    <w:uiPriority w:val="99"/>
    <w:semiHidden/>
    <w:rsid w:val="00C37890"/>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aling Documents" ma:contentTypeID="0x010100C4D8376D72EFBF4FBB1F430BCF06D66100706F679B50F7E24BBAA03A025C09A292" ma:contentTypeVersion="406" ma:contentTypeDescription="" ma:contentTypeScope="" ma:versionID="e61661fbadb8a3e462b0c0cd4fa12cd3">
  <xsd:schema xmlns:xsd="http://www.w3.org/2001/XMLSchema" xmlns:xs="http://www.w3.org/2001/XMLSchema" xmlns:p="http://schemas.microsoft.com/office/2006/metadata/properties" xmlns:ns2="1fc1793f-4d4a-44f3-a075-56bcac3d3589" xmlns:ns3="e7aebc27-753a-40cc-b32a-37b65064c91d" targetNamespace="http://schemas.microsoft.com/office/2006/metadata/properties" ma:root="true" ma:fieldsID="fbec4e8f2656ca570ac86cae563d583d" ns2:_="" ns3:_="">
    <xsd:import namespace="1fc1793f-4d4a-44f3-a075-56bcac3d3589"/>
    <xsd:import namespace="e7aebc27-753a-40cc-b32a-37b65064c91d"/>
    <xsd:element name="properties">
      <xsd:complexType>
        <xsd:sequence>
          <xsd:element name="documentManagement">
            <xsd:complexType>
              <xsd:all>
                <xsd:element ref="ns2:_dlc_DocId" minOccurs="0"/>
                <xsd:element ref="ns2:_dlc_DocIdUrl" minOccurs="0"/>
                <xsd:element ref="ns2:_dlc_DocIdPersistId" minOccurs="0"/>
                <xsd:element ref="ns2:jb5fba4fb73f4fc2812b05e62bcdb963" minOccurs="0"/>
                <xsd:element ref="ns2:TaxCatchAll" minOccurs="0"/>
                <xsd:element ref="ns2:TaxCatchAllLabel" minOccurs="0"/>
                <xsd:element ref="ns3:MediaServiceMetadata" minOccurs="0"/>
                <xsd:element ref="ns3:MediaServiceFastMetadata" minOccurs="0"/>
                <xsd:element ref="ns2:IsSensitive" minOccurs="0"/>
                <xsd:element ref="ns2:Workinghere"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1793f-4d4a-44f3-a075-56bcac3d3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jb5fba4fb73f4fc2812b05e62bcdb963" ma:index="11" nillable="true" ma:taxonomy="true" ma:internalName="jb5fba4fb73f4fc2812b05e62bcdb963" ma:taxonomyFieldName="Ealing_Category" ma:displayName="Ealing Category" ma:readOnly="false" ma:default="" ma:fieldId="{3b5fba4f-b73f-4fc2-812b-05e62bcdb963}" ma:taxonomyMulti="true" ma:sspId="65efd349-4fc2-4c40-bc86-6aac66f77ae7" ma:termSetId="a9fdb968-1dea-471a-ac4c-41e8ae7cd731" ma:anchorId="96ca2a5a-99ae-4e51-8b22-9ad27c60bee2" ma:open="false" ma:isKeyword="false">
      <xsd:complexType>
        <xsd:sequence>
          <xsd:element ref="pc:Terms" minOccurs="0" maxOccurs="1"/>
        </xsd:sequence>
      </xsd:complexType>
    </xsd:element>
    <xsd:element name="TaxCatchAll" ma:index="12" nillable="true" ma:displayName="Taxonomy Catch All Column" ma:hidden="true" ma:list="{fbdd3c3b-03c7-430a-99a5-a8697aa34aec}" ma:internalName="TaxCatchAll" ma:readOnly="false" ma:showField="CatchAllData" ma:web="1fc1793f-4d4a-44f3-a075-56bcac3d35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bdd3c3b-03c7-430a-99a5-a8697aa34aec}" ma:internalName="TaxCatchAllLabel" ma:readOnly="true" ma:showField="CatchAllDataLabel" ma:web="1fc1793f-4d4a-44f3-a075-56bcac3d3589">
      <xsd:complexType>
        <xsd:complexContent>
          <xsd:extension base="dms:MultiChoiceLookup">
            <xsd:sequence>
              <xsd:element name="Value" type="dms:Lookup" maxOccurs="unbounded" minOccurs="0" nillable="true"/>
            </xsd:sequence>
          </xsd:extension>
        </xsd:complexContent>
      </xsd:complexType>
    </xsd:element>
    <xsd:element name="IsSensitive" ma:index="17" nillable="true" ma:displayName="IsSensitive" ma:default="No" ma:format="Dropdown" ma:internalName="IsSensitive" ma:readOnly="false">
      <xsd:simpleType>
        <xsd:restriction base="dms:Choice">
          <xsd:enumeration value="No"/>
          <xsd:enumeration value="Yes"/>
        </xsd:restriction>
      </xsd:simpleType>
    </xsd:element>
    <xsd:element name="Workinghere" ma:index="18" nillable="true" ma:displayName="Working here" ma:default="0" ma:internalName="Workinghere" ma:readOnly="fals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ebc27-753a-40cc-b32a-37b65064c91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inghere xmlns="1fc1793f-4d4a-44f3-a075-56bcac3d3589">false</Workinghere>
    <_dlc_DocIdPersistId xmlns="1fc1793f-4d4a-44f3-a075-56bcac3d3589" xsi:nil="true"/>
    <TaxCatchAll xmlns="1fc1793f-4d4a-44f3-a075-56bcac3d3589">
      <Value>858</Value>
    </TaxCatchAll>
    <IsSensitive xmlns="1fc1793f-4d4a-44f3-a075-56bcac3d3589">No</IsSensitive>
    <jb5fba4fb73f4fc2812b05e62bcdb963 xmlns="1fc1793f-4d4a-44f3-a075-56bcac3d3589">
      <Terms xmlns="http://schemas.microsoft.com/office/infopath/2007/PartnerControls">
        <TermInfo xmlns="http://schemas.microsoft.com/office/infopath/2007/PartnerControls">
          <TermName xmlns="http://schemas.microsoft.com/office/infopath/2007/PartnerControls">Recruitment and selection guidelines</TermName>
          <TermId xmlns="http://schemas.microsoft.com/office/infopath/2007/PartnerControls">594634e5-ca6d-42ea-9a5a-9abee1a210a1</TermId>
        </TermInfo>
      </Terms>
    </jb5fba4fb73f4fc2812b05e62bcdb963>
    <_dlc_DocId xmlns="1fc1793f-4d4a-44f3-a075-56bcac3d3589">N3YP2NMNCP5Y-1000332573-1767</_dlc_DocId>
    <_dlc_DocIdUrl xmlns="1fc1793f-4d4a-44f3-a075-56bcac3d3589">
      <Url>https://ealingcouncil.sharepoint.com/Chiefexecs/HR/HR/_layouts/15/DocIdRedir.aspx?ID=N3YP2NMNCP5Y-1000332573-1767</Url>
      <Description>N3YP2NMNCP5Y-1000332573-1767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CA7C3-D48F-47A9-BB9C-15922B324F60}">
  <ds:schemaRefs>
    <ds:schemaRef ds:uri="http://schemas.microsoft.com/sharepoint/events"/>
  </ds:schemaRefs>
</ds:datastoreItem>
</file>

<file path=customXml/itemProps2.xml><?xml version="1.0" encoding="utf-8"?>
<ds:datastoreItem xmlns:ds="http://schemas.openxmlformats.org/officeDocument/2006/customXml" ds:itemID="{A8575B3D-D3B1-4465-AEB5-9E38FE173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1793f-4d4a-44f3-a075-56bcac3d3589"/>
    <ds:schemaRef ds:uri="e7aebc27-753a-40cc-b32a-37b65064c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D6595-F92A-498C-AA54-B106F0F28A4D}">
  <ds:schemaRefs>
    <ds:schemaRef ds:uri="http://schemas.microsoft.com/office/2006/metadata/properties"/>
    <ds:schemaRef ds:uri="http://schemas.microsoft.com/office/infopath/2007/PartnerControls"/>
    <ds:schemaRef ds:uri="1fc1793f-4d4a-44f3-a075-56bcac3d3589"/>
  </ds:schemaRefs>
</ds:datastoreItem>
</file>

<file path=customXml/itemProps4.xml><?xml version="1.0" encoding="utf-8"?>
<ds:datastoreItem xmlns:ds="http://schemas.openxmlformats.org/officeDocument/2006/customXml" ds:itemID="{E4B8BDF1-077E-4F35-B441-F6054E1BB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1733</Words>
  <Characters>9883</Characters>
  <Application>Microsoft Office Word</Application>
  <DocSecurity>0</DocSecurity>
  <Lines>82</Lines>
  <Paragraphs>23</Paragraphs>
  <ScaleCrop>false</ScaleCrop>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Steve Green</dc:creator>
  <cp:keywords/>
  <dc:description/>
  <cp:lastModifiedBy>Judith Chambers-Thomas</cp:lastModifiedBy>
  <cp:revision>2</cp:revision>
  <cp:lastPrinted>2023-11-29T12:31:00Z</cp:lastPrinted>
  <dcterms:created xsi:type="dcterms:W3CDTF">2026-07-14T17:51:00Z</dcterms:created>
  <dcterms:modified xsi:type="dcterms:W3CDTF">2026-07-14T17:51:00Z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0x010100C4D8376D72EFBF4FBB1F430BCF06D66100706F679B50F7E24BBAA03A025C09A292</vt:lpwstr>
  </property>
  <property fmtid="{D5CDD505-2E9C-101B-9397-08002B2CF9AE}" pid="3" name="_dlc_DocIdItemGuid">
    <vt:lpwstr>8723f23e-4dcb-4da1-85e1-b918fa2a699a</vt:lpwstr>
  </property>
  <property fmtid="{D5CDD505-2E9C-101B-9397-08002B2CF9AE}" pid="4" name="Department">
    <vt:lpwstr/>
  </property>
  <property fmtid="{D5CDD505-2E9C-101B-9397-08002B2CF9AE}" pid="5" name="Ealing_Category">
    <vt:lpwstr>858;#Recruitment and selection guidelines|594634e5-ca6d-42ea-9a5a-9abee1a210a1</vt:lpwstr>
  </property>
  <property fmtid="{D5CDD505-2E9C-101B-9397-08002B2CF9AE}" pid="6" name="of39833c66de446f81d814d17cb267f9">
    <vt:lpwstr/>
  </property>
  <property fmtid="{D5CDD505-2E9C-101B-9397-08002B2CF9AE}" pid="7" name="docLang">
    <vt:lpwstr>en</vt:lpwstr>
  </property>
</Properties>
</file>